
<file path=[Content_Types].xml><?xml version="1.0" encoding="utf-8"?>
<Types xmlns="http://schemas.openxmlformats.org/package/2006/content-types">
  <Default Extension="png" ContentType="image/png"/>
  <Default Extension="jpeg" ContentType="image/jpeg"/>
  <Default Extension="bmp" ContentType="image/bmp"/>
  <Default Extension="rels" ContentType="application/vnd.openxmlformats-package.relationships+xml"/>
  <Default Extension="xml" ContentType="application/xml"/>
  <Default Extension="emf" ContentType="image/x-emf"/>
  <Default Extension="wmf" ContentType="image/x-wmf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</Types>
</file>

<file path=_rels/.rels>&#65279;<?xml version="1.0" encoding="UTF-8" standalone="yes"?>
<Relationships xmlns="http://schemas.openxmlformats.org/package/2006/relationships">
	<Relationship Id="rId1" Type="http://schemas.openxmlformats.org/officeDocument/2006/relationships/officeDocument" Target="word/document.xml"/>
	<Relationship Id="rId2" Type="http://schemas.openxmlformats.org/package/2006/relationships/metadata/core-properties" Target="docProps/core.xml"/>
	<Relationship Id="rId3" Type="http://schemas.openxmlformats.org/officeDocument/2006/relationships/extended-properties" Target="docProps/app.xml"/>
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Ind w:w="0" w:type="dxa"/>
        <w:tblW w:w="5000" w:type="pct"/>
        <w:tblBorders>
          <w:top w:val="nil"/>
          <w:left w:val="nil"/>
          <w:bottom w:val="nil"/>
          <w:right w:val="nil"/>
          <w:insideV w:val="nil"/>
          <w:insideH w:val="nil"/>
        </w:tblBorders>
      </w:tblPr>
      <w:tblGrid>
        <w:gridCol w:w="10716"/>
      </w:tblGrid>
      <w:tr>
        <w:trPr>
          <w:trHeight w:val="3031" w:hRule="exact"/>
        </w:trPr>
        <w:tblPrEx>
          <w:tblBorders>
            <w:top w:val="nil"/>
            <w:left w:val="nil"/>
            <w:bottom w:val="nil"/>
            <w:right w:val="nil"/>
            <w:insideV w:val="nil"/>
            <w:insideH w:val="nil"/>
          </w:tblBorders>
        </w:tblPrEx>
        <w:tc>
          <w:tcPr>
            <w:tcW w:w="10716" w:type="dxa"/>
            <w:tcMar>
              <w:top w:w="60" w:type="dxa"/>
              <w:left w:w="80" w:type="dxa"/>
              <w:bottom w:w="60" w:type="dxa"/>
              <w:right w:w="80" w:type="dxa"/>
            </w:tcMar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"/>
            </w:pPr>
            <w:r>
              <w:rPr>
                <w:position w:val="-61"/>
              </w:rPr>
              <w:drawing>
                <wp:inline distT="0" distB="0" distL="0" distR="0">
                  <wp:extent cx="3810000" cy="904875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00" cy="904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rPr>
          <w:trHeight w:val="8335" w:hRule="exact"/>
        </w:trPr>
        <w:tblPrEx>
          <w:tblBorders>
            <w:top w:val="nil"/>
            <w:left w:val="nil"/>
            <w:bottom w:val="nil"/>
            <w:right w:val="nil"/>
            <w:insideV w:val="nil"/>
            <w:insideH w:val="nil"/>
          </w:tblBorders>
        </w:tblPrEx>
        <w:tc>
          <w:tcPr>
            <w:tcW w:w="10716" w:type="dxa"/>
            <w:vAlign w:val="center"/>
            <w:tcMar>
              <w:top w:w="60" w:type="dxa"/>
              <w:left w:w="80" w:type="dxa"/>
              <w:bottom w:w="60" w:type="dxa"/>
              <w:right w:w="80" w:type="dxa"/>
            </w:tcMar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"/>
              <w:jc w:val="center"/>
            </w:pPr>
            <w:r>
              <w:rPr>
                <w:sz w:val="34"/>
              </w:rPr>
              <w:t xml:space="preserve">Постановление губернатора Белгородской обл. от 06.11.2007 N 138</w:t>
              <w:br/>
              <w:t xml:space="preserve">(ред. от 01.03.2023)</w:t>
              <w:br/>
              <w:t xml:space="preserve">"О мерах, направленных на обеспечение граждан, включенных в Федеральный регистр лиц, имеющих право на получение государственной социальной помощи и не отказавшихся от получения социальной услуги в виде дополнительной бесплатной медицинской помощи, лекарственными средствами, изделиями медицинского назначения, также специализированными продуктами лечебного питания для детей-инвалидов"</w:t>
              <w:br/>
              <w:t xml:space="preserve">(вместе с "Порядком организации обеспечения граждан, включенных в Федеральный регистр лиц, имеющих право на получение государственной социальной помощи и не отказавшихся от получения социальной услуги в виде дополнительной бесплатной медицинской помощи, предусматривающей обеспечение в соответствии со стандартами медицинской помощи по рецептам врача (фельдшера) необходимыми лекарственными средствами, изделиями медицинского назначения, а также специализированными продуктами лечебного питания для детей-инвалидов")</w:t>
            </w:r>
          </w:p>
        </w:tc>
      </w:tr>
      <w:tr>
        <w:trPr>
          <w:trHeight w:val="3031" w:hRule="exact"/>
        </w:trPr>
        <w:tblPrEx>
          <w:tblBorders>
            <w:top w:val="nil"/>
            <w:left w:val="nil"/>
            <w:bottom w:val="nil"/>
            <w:right w:val="nil"/>
            <w:insideV w:val="nil"/>
            <w:insideH w:val="nil"/>
          </w:tblBorders>
        </w:tblPrEx>
        <w:tc>
          <w:tcPr>
            <w:tcW w:w="10716" w:type="dxa"/>
            <w:vAlign w:val="center"/>
            <w:tcMar>
              <w:top w:w="60" w:type="dxa"/>
              <w:left w:w="80" w:type="dxa"/>
              <w:bottom w:w="60" w:type="dxa"/>
              <w:right w:w="80" w:type="dxa"/>
            </w:tcMar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"/>
              <w:jc w:val="center"/>
            </w:pPr>
            <w:r>
              <w:rPr>
                <w:sz w:val="28"/>
              </w:rPr>
              <w:t xml:space="preserve">Документ предоставлен </w:t>
            </w:r>
            <w:hyperlink w:history="0" r:id="rId3" w:tooltip="Ссылка на КонсультантПлюс">
              <w:r>
                <w:rPr>
                  <w:sz w:val="28"/>
                  <w:color w:val="0000ff"/>
                  <w:b w:val="on"/>
                </w:rPr>
                <w:t xml:space="preserve">КонсультантПлюс</w:t>
                <w:br/>
                <w:br/>
              </w:r>
            </w:hyperlink>
            <w:hyperlink w:history="0" r:id="rId4" w:tooltip="Ссылка на КонсультантПлюс">
              <w:r>
                <w:rPr>
                  <w:sz w:val="28"/>
                  <w:color w:val="0000ff"/>
                  <w:b w:val="on"/>
                </w:rPr>
                <w:t xml:space="preserve">www.consultant.ru</w:t>
              </w:r>
            </w:hyperlink>
            <w:r>
              <w:rPr>
                <w:sz w:val="28"/>
              </w:rPr>
              <w:br/>
              <w:br/>
              <w:t xml:space="preserve">Дата сохранения: 24.04.2024</w:t>
            </w:r>
            <w:r>
              <w:rPr>
                <w:sz w:val="28"/>
              </w:rPr>
              <w:br/>
              <w:t xml:space="preserve"> </w:t>
            </w:r>
          </w:p>
        </w:tc>
      </w:tr>
    </w:tbl>
    <w:p>
      <w:pPr>
        <w:sectPr>
          <w:pgSz w:w="11906" w:h="16838"/>
          <w:pgMar w:top="841" w:right="595" w:bottom="841" w:left="595" w:header="0" w:footer="0" w:gutter="0"/>
          <w:titlePg/>
        </w:sectPr>
      </w:pPr>
    </w:p>
    <w:p>
      <w:pPr>
        <w:pStyle w:val="0"/>
        <w:outlineLvl w:val="0"/>
      </w:pPr>
      <w:r>
        <w:rPr>
          <w:sz w:val="20"/>
        </w:rPr>
      </w:r>
    </w:p>
    <w:p>
      <w:pPr>
        <w:pStyle w:val="2"/>
        <w:outlineLvl w:val="0"/>
        <w:jc w:val="center"/>
      </w:pPr>
      <w:r>
        <w:rPr>
          <w:sz w:val="20"/>
        </w:rPr>
        <w:t xml:space="preserve">ГУБЕРНАТОР БЕЛГОРОДСКОЙ ОБЛАСТИ</w:t>
      </w:r>
    </w:p>
    <w:p>
      <w:pPr>
        <w:pStyle w:val="2"/>
        <w:jc w:val="center"/>
      </w:pPr>
      <w:r>
        <w:rPr>
          <w:sz w:val="20"/>
        </w:rPr>
      </w:r>
    </w:p>
    <w:p>
      <w:pPr>
        <w:pStyle w:val="2"/>
        <w:jc w:val="center"/>
      </w:pPr>
      <w:r>
        <w:rPr>
          <w:sz w:val="20"/>
        </w:rPr>
        <w:t xml:space="preserve">ПОСТАНОВЛЕНИЕ</w:t>
      </w:r>
    </w:p>
    <w:p>
      <w:pPr>
        <w:pStyle w:val="2"/>
        <w:jc w:val="center"/>
      </w:pPr>
      <w:r>
        <w:rPr>
          <w:sz w:val="20"/>
        </w:rPr>
        <w:t xml:space="preserve">от 6 ноября 2007 г. N 138</w:t>
      </w:r>
    </w:p>
    <w:p>
      <w:pPr>
        <w:pStyle w:val="2"/>
        <w:jc w:val="center"/>
      </w:pPr>
      <w:r>
        <w:rPr>
          <w:sz w:val="20"/>
        </w:rPr>
      </w:r>
    </w:p>
    <w:p>
      <w:pPr>
        <w:pStyle w:val="2"/>
        <w:jc w:val="center"/>
      </w:pPr>
      <w:r>
        <w:rPr>
          <w:sz w:val="20"/>
        </w:rPr>
        <w:t xml:space="preserve">О МЕРАХ, НАПРАВЛЕННЫХ НА ОБЕСПЕЧЕНИЕ ГРАЖДАН, ВКЛЮЧЕННЫХ</w:t>
      </w:r>
    </w:p>
    <w:p>
      <w:pPr>
        <w:pStyle w:val="2"/>
        <w:jc w:val="center"/>
      </w:pPr>
      <w:r>
        <w:rPr>
          <w:sz w:val="20"/>
        </w:rPr>
        <w:t xml:space="preserve">В ФЕДЕРАЛЬНЫЙ РЕГИСТР ЛИЦ, ИМЕЮЩИХ ПРАВО НА ПОЛУЧЕНИЕ</w:t>
      </w:r>
    </w:p>
    <w:p>
      <w:pPr>
        <w:pStyle w:val="2"/>
        <w:jc w:val="center"/>
      </w:pPr>
      <w:r>
        <w:rPr>
          <w:sz w:val="20"/>
        </w:rPr>
        <w:t xml:space="preserve">ГОСУДАРСТВЕННОЙ СОЦИАЛЬНОЙ ПОМОЩИ И НЕ ОТКАЗАВШИХСЯ ОТ</w:t>
      </w:r>
    </w:p>
    <w:p>
      <w:pPr>
        <w:pStyle w:val="2"/>
        <w:jc w:val="center"/>
      </w:pPr>
      <w:r>
        <w:rPr>
          <w:sz w:val="20"/>
        </w:rPr>
        <w:t xml:space="preserve">ПОЛУЧЕНИЯ СОЦИАЛЬНОЙ УСЛУГИ В ВИДЕ ДОПОЛНИТЕЛЬНОЙ БЕСПЛАТНОЙ</w:t>
      </w:r>
    </w:p>
    <w:p>
      <w:pPr>
        <w:pStyle w:val="2"/>
        <w:jc w:val="center"/>
      </w:pPr>
      <w:r>
        <w:rPr>
          <w:sz w:val="20"/>
        </w:rPr>
        <w:t xml:space="preserve">МЕДИЦИНСКОЙ ПОМОЩИ, ЛЕКАРСТВЕННЫМИ СРЕДСТВАМИ, ИЗДЕЛИЯМИ</w:t>
      </w:r>
    </w:p>
    <w:p>
      <w:pPr>
        <w:pStyle w:val="2"/>
        <w:jc w:val="center"/>
      </w:pPr>
      <w:r>
        <w:rPr>
          <w:sz w:val="20"/>
        </w:rPr>
        <w:t xml:space="preserve">МЕДИЦИНСКОГО НАЗНАЧЕНИЯ, ТАКЖЕ СПЕЦИАЛИЗИРОВАННЫМИ</w:t>
      </w:r>
    </w:p>
    <w:p>
      <w:pPr>
        <w:pStyle w:val="2"/>
        <w:jc w:val="center"/>
      </w:pPr>
      <w:r>
        <w:rPr>
          <w:sz w:val="20"/>
        </w:rPr>
        <w:t xml:space="preserve">ПРОДУКТАМИ ЛЕЧЕБНОГО ПИТАНИЯ ДЛЯ ДЕТЕЙ-ИНВАЛИДОВ</w:t>
      </w:r>
    </w:p>
    <w:p>
      <w:pPr>
        <w:spacing w:before="0"/>
        <w:spacing w:after="1"/>
      </w:pPr>
    </w:p>
    <w:tbl>
      <w:tblPr>
        <w:tblInd w:w="0" w:type="dxa"/>
        <w:tblW w:w="5000" w:type="pct"/>
        <w:tblBorders>
          <w:top w:val="nil"/>
          <w:left w:val="nil"/>
          <w:bottom w:val="nil"/>
          <w:right w:val="nil"/>
          <w:insideV w:val="nil"/>
          <w:insideH w:val="nil"/>
        </w:tblBorders>
      </w:tblPr>
      <w:tblGrid>
        <w:gridCol w:w="60"/>
        <w:gridCol w:w="113"/>
        <w:gridCol w:w="9921"/>
        <w:gridCol w:w="113"/>
      </w:tblGrid>
      <w:tr>
        <w:tc>
          <w:tcPr>
            <w:tcW w:w="60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ced3f1"/>
            <w:tcBorders>
              <w:top w:val="nil"/>
              <w:left w:val="nil"/>
              <w:bottom w:val="nil"/>
              <w:right w:val="nil"/>
            </w:tcBorders>
          </w:tcPr>
          <w:p/>
        </w:tc>
        <w:tc>
          <w:tcPr>
            <w:tcW w:w="113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/>
        </w:tc>
        <w:tc>
          <w:tcPr>
            <w:tcW w:w="0" w:type="auto"/>
            <w:tcMar>
              <w:top w:w="113" w:type="dxa"/>
              <w:left w:w="0" w:type="dxa"/>
              <w:bottom w:w="113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  <w:color w:val="392c69"/>
              </w:rPr>
              <w:t xml:space="preserve">Список изменяющих документов</w:t>
            </w:r>
          </w:p>
          <w:p>
            <w:pPr>
              <w:pStyle w:val="0"/>
              <w:jc w:val="center"/>
            </w:pPr>
            <w:r>
              <w:rPr>
                <w:sz w:val="20"/>
                <w:color w:val="392c69"/>
              </w:rPr>
              <w:t xml:space="preserve">(в ред. постановлений Губернатора Белгородской области от 02.04.2009 </w:t>
            </w:r>
            <w:hyperlink w:history="0" r:id="rId7" w:tooltip="Постановление губернатора Белгородской обл. от 02.04.2009 N 29 &quot;О внесении изменений в постановление губернатора области от 6 ноября 2007 года N 138&quot; {КонсультантПлюс}">
              <w:r>
                <w:rPr>
                  <w:sz w:val="20"/>
                  <w:color w:val="0000ff"/>
                </w:rPr>
                <w:t xml:space="preserve">N 29</w:t>
              </w:r>
            </w:hyperlink>
            <w:r>
              <w:rPr>
                <w:sz w:val="20"/>
                <w:color w:val="392c69"/>
              </w:rPr>
              <w:t xml:space="preserve">,</w:t>
            </w:r>
          </w:p>
          <w:p>
            <w:pPr>
              <w:pStyle w:val="0"/>
              <w:jc w:val="center"/>
            </w:pPr>
            <w:r>
              <w:rPr>
                <w:sz w:val="20"/>
                <w:color w:val="392c69"/>
              </w:rPr>
              <w:t xml:space="preserve">от 02.12.2009 </w:t>
            </w:r>
            <w:hyperlink w:history="0" r:id="rId8" w:tooltip="Постановление губернатора Белгородской обл. от 02.12.2009 N 107 &quot;О внесении изменений и дополнений в постановление губернатора области от 6 ноября 2007 года N 138&quot; {КонсультантПлюс}">
              <w:r>
                <w:rPr>
                  <w:sz w:val="20"/>
                  <w:color w:val="0000ff"/>
                </w:rPr>
                <w:t xml:space="preserve">N 107</w:t>
              </w:r>
            </w:hyperlink>
            <w:r>
              <w:rPr>
                <w:sz w:val="20"/>
                <w:color w:val="392c69"/>
              </w:rPr>
              <w:t xml:space="preserve">, от 12.10.2016 </w:t>
            </w:r>
            <w:hyperlink w:history="0" r:id="rId9" w:tooltip="Постановление Губернатора Белгородской обл. от 12.10.2016 N 107 &quot;О внесении изменений в постановление Губернатора Белгородской области от 6 ноября 2007 года N 138&quot; {КонсультантПлюс}">
              <w:r>
                <w:rPr>
                  <w:sz w:val="20"/>
                  <w:color w:val="0000ff"/>
                </w:rPr>
                <w:t xml:space="preserve">N 107</w:t>
              </w:r>
            </w:hyperlink>
            <w:r>
              <w:rPr>
                <w:sz w:val="20"/>
                <w:color w:val="392c69"/>
              </w:rPr>
              <w:t xml:space="preserve">, от 01.03.2023 </w:t>
            </w:r>
            <w:hyperlink w:history="0" r:id="rId10" w:tooltip="Постановление Губернатора Белгородской обл. от 01.03.2023 N 25 &quot;О внесении изменений в постановление Губернатора Белгородской области от 6 ноября 2007 года N 138&quot; {КонсультантПлюс}">
              <w:r>
                <w:rPr>
                  <w:sz w:val="20"/>
                  <w:color w:val="0000ff"/>
                </w:rPr>
                <w:t xml:space="preserve">N 25</w:t>
              </w:r>
            </w:hyperlink>
            <w:r>
              <w:rPr>
                <w:sz w:val="20"/>
                <w:color w:val="392c69"/>
              </w:rPr>
              <w:t xml:space="preserve">)</w:t>
            </w:r>
          </w:p>
        </w:tc>
        <w:tc>
          <w:tcPr>
            <w:tcW w:w="113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/>
        </w:tc>
      </w:tr>
    </w:tbl>
    <w:p>
      <w:pPr>
        <w:pStyle w:val="0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Во исполнение Федерального </w:t>
      </w:r>
      <w:hyperlink w:history="0" r:id="rId11" w:tooltip="Федеральный закон от 18.10.2007 N 230-ФЗ (ред. от 13.07.2015) &quot;О внесении изменений в отдельные законодательные акты Российской Федерации в связи с совершенствованием разграничения полномочий&quot; ------------ Недействующая редакция {КонсультантПлюс}">
        <w:r>
          <w:rPr>
            <w:sz w:val="20"/>
            <w:color w:val="0000ff"/>
          </w:rPr>
          <w:t xml:space="preserve">закона</w:t>
        </w:r>
      </w:hyperlink>
      <w:r>
        <w:rPr>
          <w:sz w:val="20"/>
        </w:rPr>
        <w:t xml:space="preserve"> от 18 октября 2007 года N 230-ФЗ "О внесении изменений в отдельные законодательные акты Российской Федерации в связи с совершенствованием разграничения полномочий", а также в целях совершенствования обеспечения граждан, включенных в Федеральный регистр лиц, имеющих право на получение государственной социальной помощи и не отказавшихся от получения социальной услуги в виде дополнительной бесплатной медицинской помощи, лекарственными средствами, изделиями медицинского назначения, а также специализированными продуктами лечебного питания для детей-инвалидов постановляю:</w:t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1. Определить министерство здравоохранения Белгородской области исполнительным органом Белгородской области, ответственным за осуществление следующих полномочий:</w:t>
      </w:r>
    </w:p>
    <w:p>
      <w:pPr>
        <w:pStyle w:val="0"/>
        <w:jc w:val="both"/>
      </w:pPr>
      <w:r>
        <w:rPr>
          <w:sz w:val="20"/>
        </w:rPr>
        <w:t xml:space="preserve">(в ред. </w:t>
      </w:r>
      <w:hyperlink w:history="0" r:id="rId12" w:tooltip="Постановление Губернатора Белгородской обл. от 01.03.2023 N 25 &quot;О внесении изменений в постановление Губернатора Белгородской области от 6 ноября 2007 года N 138&quot; {КонсультантПлюс}">
        <w:r>
          <w:rPr>
            <w:sz w:val="20"/>
            <w:color w:val="0000ff"/>
          </w:rPr>
          <w:t xml:space="preserve">постановления</w:t>
        </w:r>
      </w:hyperlink>
      <w:r>
        <w:rPr>
          <w:sz w:val="20"/>
        </w:rPr>
        <w:t xml:space="preserve"> Губернатора Белгородской области от 01.03.2023 N 25)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государственного заказчика по определению поставщика лекарственных средств, изделий медицинского назначения, а также легализированных продуктов лечебного питания для детей-инвалидов (далее - лекарственные средства), для обеспечения граждан, включенных в Федеральный регистр лиц, имеющих право на получение государственной социальной помощи и не отказавшихся от получения социальной услуги в виде дополнительной бесплатной медицинской помощи (далее - отдельные категории граждан);</w:t>
      </w:r>
    </w:p>
    <w:p>
      <w:pPr>
        <w:pStyle w:val="0"/>
        <w:jc w:val="both"/>
      </w:pPr>
      <w:r>
        <w:rPr>
          <w:sz w:val="20"/>
        </w:rPr>
        <w:t xml:space="preserve">(в ред. </w:t>
      </w:r>
      <w:hyperlink w:history="0" r:id="rId13" w:tooltip="Постановление Губернатора Белгородской обл. от 12.10.2016 N 107 &quot;О внесении изменений в постановление Губернатора Белгородской области от 6 ноября 2007 года N 138&quot; {КонсультантПлюс}">
        <w:r>
          <w:rPr>
            <w:sz w:val="20"/>
            <w:color w:val="0000ff"/>
          </w:rPr>
          <w:t xml:space="preserve">постановления</w:t>
        </w:r>
      </w:hyperlink>
      <w:r>
        <w:rPr>
          <w:sz w:val="20"/>
        </w:rPr>
        <w:t xml:space="preserve"> Губернатора Белгородской области от 12.10.2016 N 107)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по организации обеспечения отдельных категорий граждан лекарственными средствами, поставляемыми по государственным контрактам, заключенным по результатам проведенных торгов;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по обеспечению представления в федеральный орган исполнительной власти, осуществляющий функции по контролю и надзору в сфере здравоохранения, отчета по установленной форме о расходовании средств, передаваемых из федерального бюджета в виде субвенций бюджету Белгородской области для организации обеспечения отдельных категорий граждан лекарственными средствами, а также иной информации, предусмотренной нормативными правовыми актами названного федерального органа исполнительной власти.</w:t>
      </w:r>
    </w:p>
    <w:p>
      <w:pPr>
        <w:pStyle w:val="0"/>
        <w:jc w:val="both"/>
      </w:pPr>
      <w:r>
        <w:rPr>
          <w:sz w:val="20"/>
        </w:rPr>
        <w:t xml:space="preserve">(в ред. </w:t>
      </w:r>
      <w:hyperlink w:history="0" r:id="rId14" w:tooltip="Постановление Губернатора Белгородской обл. от 12.10.2016 N 107 &quot;О внесении изменений в постановление Губернатора Белгородской области от 6 ноября 2007 года N 138&quot; {КонсультантПлюс}">
        <w:r>
          <w:rPr>
            <w:sz w:val="20"/>
            <w:color w:val="0000ff"/>
          </w:rPr>
          <w:t xml:space="preserve">постановления</w:t>
        </w:r>
      </w:hyperlink>
      <w:r>
        <w:rPr>
          <w:sz w:val="20"/>
        </w:rPr>
        <w:t xml:space="preserve"> Губернатора Белгородской области от 12.10.2016 N 107)</w:t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2. Утвердить </w:t>
      </w:r>
      <w:hyperlink w:history="0" w:anchor="P55" w:tooltip="ПОРЯДОК">
        <w:r>
          <w:rPr>
            <w:sz w:val="20"/>
            <w:color w:val="0000ff"/>
          </w:rPr>
          <w:t xml:space="preserve">Порядок</w:t>
        </w:r>
      </w:hyperlink>
      <w:r>
        <w:rPr>
          <w:sz w:val="20"/>
        </w:rPr>
        <w:t xml:space="preserve"> организации обеспечения граждан, включенных в Федеральный регистр лиц, имеющих право на получение государственной социальной помощи и не отказавшихся от получения социальной услуги в виде дополнительной бесплатной медицинской помощи, предусматривающей обеспечение в соответствии со стандартами медицинской помощи по рецептам врача (фельдшера) необходимыми лекарственными средствами, изделиями медицинского назначения, а также специализированными продуктами лечебного питания для детей-инвалидов (прилагается).</w:t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3. Средства для обеспечения отдельных категорий граждан лекарственными средствами предусматриваются в виде субвенций из федерального бюджета, носят целевой характер и не могут быть использованы на другие цели в соответствии с Федеральным </w:t>
      </w:r>
      <w:hyperlink w:history="0" r:id="rId15" w:tooltip="Федеральный закон от 17.07.1999 N 178-ФЗ (ред. от 14.02.2024) &quot;О государственной социальной помощи&quot; {КонсультантПлюс}">
        <w:r>
          <w:rPr>
            <w:sz w:val="20"/>
            <w:color w:val="0000ff"/>
          </w:rPr>
          <w:t xml:space="preserve">законом</w:t>
        </w:r>
      </w:hyperlink>
      <w:r>
        <w:rPr>
          <w:sz w:val="20"/>
        </w:rPr>
        <w:t xml:space="preserve"> от 17 июля 1999 года N 178-ФЗ "О государственной социальной помощи".</w:t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4. Департаменту финансов и бюджетной политики области (Боровик В.Ф.) предусмотреть в проекте областного бюджета на 2008 год департаменту здравоохранения и социальной защиты населения области денежные средства в сумме 1553000 (один миллион пятьсот пятьдесят три тысячи) рублей на введение семи штатных единиц обслуживающего персонала, а также централизованные средства на программное обеспечение для проведения мониторинга, учета, выписки и отпуска лекарственных средств в сумме 5160000 (пять миллионов сто шестьдесят тысяч) рублей.</w:t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5. Исключен. - </w:t>
      </w:r>
      <w:hyperlink w:history="0" r:id="rId16" w:tooltip="Постановление губернатора Белгородской обл. от 02.04.2009 N 29 &quot;О внесении изменений в постановление губернатора области от 6 ноября 2007 года N 138&quot; {КонсультантПлюс}">
        <w:r>
          <w:rPr>
            <w:sz w:val="20"/>
            <w:color w:val="0000ff"/>
          </w:rPr>
          <w:t xml:space="preserve">Постановление</w:t>
        </w:r>
      </w:hyperlink>
      <w:r>
        <w:rPr>
          <w:sz w:val="20"/>
        </w:rPr>
        <w:t xml:space="preserve"> Губернатора Белгородской области от 02.04.2009 N 29.</w:t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5. Рекомендовать Отделению Фонда пенсионного и социального страхования Российской Федерации по Белгородской области (Шушкова И.С.) передавать министерству здравоохранения Белгородской области данные регионального сегмента Федерального регистра лиц, имеющих право на получение государственной социальной помощи.</w:t>
      </w:r>
    </w:p>
    <w:p>
      <w:pPr>
        <w:pStyle w:val="0"/>
        <w:jc w:val="both"/>
      </w:pPr>
      <w:r>
        <w:rPr>
          <w:sz w:val="20"/>
        </w:rPr>
        <w:t xml:space="preserve">(п. 5 в ред. </w:t>
      </w:r>
      <w:hyperlink w:history="0" r:id="rId17" w:tooltip="Постановление Губернатора Белгородской обл. от 01.03.2023 N 25 &quot;О внесении изменений в постановление Губернатора Белгородской области от 6 ноября 2007 года N 138&quot; {КонсультантПлюс}">
        <w:r>
          <w:rPr>
            <w:sz w:val="20"/>
            <w:color w:val="0000ff"/>
          </w:rPr>
          <w:t xml:space="preserve">постановления</w:t>
        </w:r>
      </w:hyperlink>
      <w:r>
        <w:rPr>
          <w:sz w:val="20"/>
        </w:rPr>
        <w:t xml:space="preserve"> Губернатора Белгородской области от 01.03.2023 N 25)</w:t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hyperlink w:history="0" r:id="rId18" w:tooltip="Постановление губернатора Белгородской обл. от 02.04.2009 N 29 &quot;О внесении изменений в постановление губернатора области от 6 ноября 2007 года N 138&quot; {КонсультантПлюс}">
        <w:r>
          <w:rPr>
            <w:sz w:val="20"/>
            <w:color w:val="0000ff"/>
          </w:rPr>
          <w:t xml:space="preserve">6</w:t>
        </w:r>
      </w:hyperlink>
      <w:r>
        <w:rPr>
          <w:sz w:val="20"/>
        </w:rPr>
        <w:t xml:space="preserve">. Исключен. - </w:t>
      </w:r>
      <w:hyperlink w:history="0" r:id="rId19" w:tooltip="Постановление Губернатора Белгородской обл. от 01.03.2023 N 25 &quot;О внесении изменений в постановление Губернатора Белгородской области от 6 ноября 2007 года N 138&quot; {КонсультантПлюс}">
        <w:r>
          <w:rPr>
            <w:sz w:val="20"/>
            <w:color w:val="0000ff"/>
          </w:rPr>
          <w:t xml:space="preserve">Постановление</w:t>
        </w:r>
      </w:hyperlink>
      <w:r>
        <w:rPr>
          <w:sz w:val="20"/>
        </w:rPr>
        <w:t xml:space="preserve"> Губернатора Белгородской области от 01.03.2023 N 25.</w:t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hyperlink w:history="0" r:id="rId20" w:tooltip="Постановление Губернатора Белгородской обл. от 01.03.2023 N 25 &quot;О внесении изменений в постановление Губернатора Белгородской области от 6 ноября 2007 года N 138&quot; {КонсультантПлюс}">
        <w:r>
          <w:rPr>
            <w:sz w:val="20"/>
            <w:color w:val="0000ff"/>
          </w:rPr>
          <w:t xml:space="preserve">6</w:t>
        </w:r>
      </w:hyperlink>
      <w:r>
        <w:rPr>
          <w:sz w:val="20"/>
        </w:rPr>
        <w:t xml:space="preserve">. Контроль за исполнением постановления возложить на заместителя Губернатора Белгородской области - министра образования Белгородской области Милехина А.В.</w:t>
      </w:r>
    </w:p>
    <w:p>
      <w:pPr>
        <w:pStyle w:val="0"/>
        <w:jc w:val="both"/>
      </w:pPr>
      <w:r>
        <w:rPr>
          <w:sz w:val="20"/>
        </w:rPr>
        <w:t xml:space="preserve">(п. 6 в ред. </w:t>
      </w:r>
      <w:hyperlink w:history="0" r:id="rId21" w:tooltip="Постановление Губернатора Белгородской обл. от 01.03.2023 N 25 &quot;О внесении изменений в постановление Губернатора Белгородской области от 6 ноября 2007 года N 138&quot; {КонсультантПлюс}">
        <w:r>
          <w:rPr>
            <w:sz w:val="20"/>
            <w:color w:val="0000ff"/>
          </w:rPr>
          <w:t xml:space="preserve">постановления</w:t>
        </w:r>
      </w:hyperlink>
      <w:r>
        <w:rPr>
          <w:sz w:val="20"/>
        </w:rPr>
        <w:t xml:space="preserve"> Губернатора Белгородской области от 01.03.2023 N 25)</w:t>
      </w:r>
    </w:p>
    <w:p>
      <w:pPr>
        <w:pStyle w:val="0"/>
      </w:pPr>
      <w:r>
        <w:rPr>
          <w:sz w:val="20"/>
        </w:rPr>
      </w:r>
    </w:p>
    <w:p>
      <w:pPr>
        <w:pStyle w:val="0"/>
        <w:jc w:val="right"/>
      </w:pPr>
      <w:r>
        <w:rPr>
          <w:sz w:val="20"/>
        </w:rPr>
        <w:t xml:space="preserve">Губернатор Белгородской области</w:t>
      </w:r>
    </w:p>
    <w:p>
      <w:pPr>
        <w:pStyle w:val="0"/>
        <w:jc w:val="right"/>
      </w:pPr>
      <w:r>
        <w:rPr>
          <w:sz w:val="20"/>
        </w:rPr>
        <w:t xml:space="preserve">Е.САВЧЕНКО</w:t>
      </w:r>
    </w:p>
    <w:p>
      <w:pPr>
        <w:pStyle w:val="0"/>
        <w:jc w:val="right"/>
      </w:pPr>
      <w:r>
        <w:rPr>
          <w:sz w:val="20"/>
        </w:rPr>
      </w:r>
    </w:p>
    <w:p>
      <w:pPr>
        <w:pStyle w:val="0"/>
        <w:jc w:val="right"/>
      </w:pPr>
      <w:r>
        <w:rPr>
          <w:sz w:val="20"/>
        </w:rPr>
      </w:r>
    </w:p>
    <w:p>
      <w:pPr>
        <w:pStyle w:val="0"/>
        <w:jc w:val="right"/>
      </w:pPr>
      <w:r>
        <w:rPr>
          <w:sz w:val="20"/>
        </w:rPr>
      </w:r>
    </w:p>
    <w:p>
      <w:pPr>
        <w:pStyle w:val="0"/>
        <w:jc w:val="right"/>
      </w:pPr>
      <w:r>
        <w:rPr>
          <w:sz w:val="20"/>
        </w:rPr>
      </w:r>
    </w:p>
    <w:p>
      <w:pPr>
        <w:pStyle w:val="0"/>
        <w:jc w:val="right"/>
      </w:pPr>
      <w:r>
        <w:rPr>
          <w:sz w:val="20"/>
        </w:rPr>
      </w:r>
    </w:p>
    <w:p>
      <w:pPr>
        <w:pStyle w:val="0"/>
        <w:outlineLvl w:val="0"/>
        <w:jc w:val="right"/>
      </w:pPr>
      <w:r>
        <w:rPr>
          <w:sz w:val="20"/>
        </w:rPr>
        <w:t xml:space="preserve">Утвержден</w:t>
      </w:r>
    </w:p>
    <w:p>
      <w:pPr>
        <w:pStyle w:val="0"/>
        <w:jc w:val="right"/>
      </w:pPr>
      <w:r>
        <w:rPr>
          <w:sz w:val="20"/>
        </w:rPr>
        <w:t xml:space="preserve">постановлением</w:t>
      </w:r>
    </w:p>
    <w:p>
      <w:pPr>
        <w:pStyle w:val="0"/>
        <w:jc w:val="right"/>
      </w:pPr>
      <w:r>
        <w:rPr>
          <w:sz w:val="20"/>
        </w:rPr>
        <w:t xml:space="preserve">губернатора Белгородской области</w:t>
      </w:r>
    </w:p>
    <w:p>
      <w:pPr>
        <w:pStyle w:val="0"/>
        <w:jc w:val="right"/>
      </w:pPr>
      <w:r>
        <w:rPr>
          <w:sz w:val="20"/>
        </w:rPr>
        <w:t xml:space="preserve">от 6 ноября 2007 года N 138</w:t>
      </w:r>
    </w:p>
    <w:p>
      <w:pPr>
        <w:pStyle w:val="0"/>
      </w:pPr>
      <w:r>
        <w:rPr>
          <w:sz w:val="20"/>
        </w:rPr>
      </w:r>
    </w:p>
    <w:bookmarkStart w:id="55" w:name="P55"/>
    <w:bookmarkEnd w:id="55"/>
    <w:p>
      <w:pPr>
        <w:pStyle w:val="2"/>
        <w:jc w:val="center"/>
      </w:pPr>
      <w:r>
        <w:rPr>
          <w:sz w:val="20"/>
        </w:rPr>
        <w:t xml:space="preserve">ПОРЯДОК</w:t>
      </w:r>
    </w:p>
    <w:p>
      <w:pPr>
        <w:pStyle w:val="2"/>
        <w:jc w:val="center"/>
      </w:pPr>
      <w:r>
        <w:rPr>
          <w:sz w:val="20"/>
        </w:rPr>
        <w:t xml:space="preserve">ОРГАНИЗАЦИИ ОБЕСПЕЧЕНИЯ ГРАЖДАН, ВКЛЮЧЕННЫХ В ФЕДЕРАЛЬНЫЙ</w:t>
      </w:r>
    </w:p>
    <w:p>
      <w:pPr>
        <w:pStyle w:val="2"/>
        <w:jc w:val="center"/>
      </w:pPr>
      <w:r>
        <w:rPr>
          <w:sz w:val="20"/>
        </w:rPr>
        <w:t xml:space="preserve">РЕГИСТР ЛИЦ, ИМЕЮЩИХ ПРАВО НА ПОЛУЧЕНИЕ ГОСУДАРСТВЕННОЙ</w:t>
      </w:r>
    </w:p>
    <w:p>
      <w:pPr>
        <w:pStyle w:val="2"/>
        <w:jc w:val="center"/>
      </w:pPr>
      <w:r>
        <w:rPr>
          <w:sz w:val="20"/>
        </w:rPr>
        <w:t xml:space="preserve">СОЦИАЛЬНОЙ ПОМОЩИ И НЕ ОТКАЗАВШИХСЯ ОТ ПОЛУЧЕНИЯ СОЦИАЛЬНОЙ</w:t>
      </w:r>
    </w:p>
    <w:p>
      <w:pPr>
        <w:pStyle w:val="2"/>
        <w:jc w:val="center"/>
      </w:pPr>
      <w:r>
        <w:rPr>
          <w:sz w:val="20"/>
        </w:rPr>
        <w:t xml:space="preserve">УСЛУГИ В ВИДЕ ДОПОЛНИТЕЛЬНОЙ БЕСПЛАТНОЙ МЕДИЦИНСКОЙ ПОМОЩИ,</w:t>
      </w:r>
    </w:p>
    <w:p>
      <w:pPr>
        <w:pStyle w:val="2"/>
        <w:jc w:val="center"/>
      </w:pPr>
      <w:r>
        <w:rPr>
          <w:sz w:val="20"/>
        </w:rPr>
        <w:t xml:space="preserve">ПРЕДУСМАТРИВАЮЩЕЙ ОБЕСПЕЧЕНИЕ В СООТВЕТСТВИИ СО СТАНДАРТАМИ</w:t>
      </w:r>
    </w:p>
    <w:p>
      <w:pPr>
        <w:pStyle w:val="2"/>
        <w:jc w:val="center"/>
      </w:pPr>
      <w:r>
        <w:rPr>
          <w:sz w:val="20"/>
        </w:rPr>
        <w:t xml:space="preserve">МЕДИЦИНСКОЙ ПОМОЩИ ПО РЕЦЕПТАМ ВРАЧА (ФЕЛЬДШЕРА)</w:t>
      </w:r>
    </w:p>
    <w:p>
      <w:pPr>
        <w:pStyle w:val="2"/>
        <w:jc w:val="center"/>
      </w:pPr>
      <w:r>
        <w:rPr>
          <w:sz w:val="20"/>
        </w:rPr>
        <w:t xml:space="preserve">НЕОБХОДИМЫМИ ЛЕКАРСТВЕННЫМИ СРЕДСТВАМИ, ИЗДЕЛИЯМИ</w:t>
      </w:r>
    </w:p>
    <w:p>
      <w:pPr>
        <w:pStyle w:val="2"/>
        <w:jc w:val="center"/>
      </w:pPr>
      <w:r>
        <w:rPr>
          <w:sz w:val="20"/>
        </w:rPr>
        <w:t xml:space="preserve">МЕДИЦИНСКОГО НАЗНАЧЕНИЯ, А ТАКЖЕ СПЕЦИАЛИЗИРОВАННЫМИ</w:t>
      </w:r>
    </w:p>
    <w:p>
      <w:pPr>
        <w:pStyle w:val="2"/>
        <w:jc w:val="center"/>
      </w:pPr>
      <w:r>
        <w:rPr>
          <w:sz w:val="20"/>
        </w:rPr>
        <w:t xml:space="preserve">ПРОДУКТАМИ ЛЕЧЕБНОГО ПИТАНИЯ ДЛЯ ДЕТЕЙ-ИНВАЛИДОВ</w:t>
      </w:r>
    </w:p>
    <w:p>
      <w:pPr>
        <w:spacing w:before="0"/>
        <w:spacing w:after="1"/>
      </w:pPr>
    </w:p>
    <w:tbl>
      <w:tblPr>
        <w:tblInd w:w="0" w:type="dxa"/>
        <w:tblW w:w="5000" w:type="pct"/>
        <w:tblBorders>
          <w:top w:val="nil"/>
          <w:left w:val="nil"/>
          <w:bottom w:val="nil"/>
          <w:right w:val="nil"/>
          <w:insideV w:val="nil"/>
          <w:insideH w:val="nil"/>
        </w:tblBorders>
      </w:tblPr>
      <w:tblGrid>
        <w:gridCol w:w="60"/>
        <w:gridCol w:w="113"/>
        <w:gridCol w:w="9921"/>
        <w:gridCol w:w="113"/>
      </w:tblGrid>
      <w:tr>
        <w:tc>
          <w:tcPr>
            <w:tcW w:w="60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ced3f1"/>
            <w:tcBorders>
              <w:top w:val="nil"/>
              <w:left w:val="nil"/>
              <w:bottom w:val="nil"/>
              <w:right w:val="nil"/>
            </w:tcBorders>
          </w:tcPr>
          <w:p/>
        </w:tc>
        <w:tc>
          <w:tcPr>
            <w:tcW w:w="113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/>
        </w:tc>
        <w:tc>
          <w:tcPr>
            <w:tcW w:w="0" w:type="auto"/>
            <w:tcMar>
              <w:top w:w="113" w:type="dxa"/>
              <w:left w:w="0" w:type="dxa"/>
              <w:bottom w:w="113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  <w:color w:val="392c69"/>
              </w:rPr>
              <w:t xml:space="preserve">Список изменяющих документов</w:t>
            </w:r>
          </w:p>
          <w:p>
            <w:pPr>
              <w:pStyle w:val="0"/>
              <w:jc w:val="center"/>
            </w:pPr>
            <w:r>
              <w:rPr>
                <w:sz w:val="20"/>
                <w:color w:val="392c69"/>
              </w:rPr>
              <w:t xml:space="preserve">(в ред. постановлений Губернатора Белгородской области</w:t>
            </w:r>
          </w:p>
          <w:p>
            <w:pPr>
              <w:pStyle w:val="0"/>
              <w:jc w:val="center"/>
            </w:pPr>
            <w:r>
              <w:rPr>
                <w:sz w:val="20"/>
                <w:color w:val="392c69"/>
              </w:rPr>
              <w:t xml:space="preserve">от 02.04.2009 </w:t>
            </w:r>
            <w:hyperlink w:history="0" r:id="rId22" w:tooltip="Постановление губернатора Белгородской обл. от 02.04.2009 N 29 &quot;О внесении изменений в постановление губернатора области от 6 ноября 2007 года N 138&quot; {КонсультантПлюс}">
              <w:r>
                <w:rPr>
                  <w:sz w:val="20"/>
                  <w:color w:val="0000ff"/>
                </w:rPr>
                <w:t xml:space="preserve">N 29</w:t>
              </w:r>
            </w:hyperlink>
            <w:r>
              <w:rPr>
                <w:sz w:val="20"/>
                <w:color w:val="392c69"/>
              </w:rPr>
              <w:t xml:space="preserve">, от 02.12.2009 </w:t>
            </w:r>
            <w:hyperlink w:history="0" r:id="rId23" w:tooltip="Постановление губернатора Белгородской обл. от 02.12.2009 N 107 &quot;О внесении изменений и дополнений в постановление губернатора области от 6 ноября 2007 года N 138&quot; {КонсультантПлюс}">
              <w:r>
                <w:rPr>
                  <w:sz w:val="20"/>
                  <w:color w:val="0000ff"/>
                </w:rPr>
                <w:t xml:space="preserve">N 107</w:t>
              </w:r>
            </w:hyperlink>
            <w:r>
              <w:rPr>
                <w:sz w:val="20"/>
                <w:color w:val="392c69"/>
              </w:rPr>
              <w:t xml:space="preserve">, от 12.10.2016 </w:t>
            </w:r>
            <w:hyperlink w:history="0" r:id="rId24" w:tooltip="Постановление Губернатора Белгородской обл. от 12.10.2016 N 107 &quot;О внесении изменений в постановление Губернатора Белгородской области от 6 ноября 2007 года N 138&quot; {КонсультантПлюс}">
              <w:r>
                <w:rPr>
                  <w:sz w:val="20"/>
                  <w:color w:val="0000ff"/>
                </w:rPr>
                <w:t xml:space="preserve">N 107</w:t>
              </w:r>
            </w:hyperlink>
            <w:r>
              <w:rPr>
                <w:sz w:val="20"/>
                <w:color w:val="392c69"/>
              </w:rPr>
              <w:t xml:space="preserve">,</w:t>
            </w:r>
          </w:p>
          <w:p>
            <w:pPr>
              <w:pStyle w:val="0"/>
              <w:jc w:val="center"/>
            </w:pPr>
            <w:r>
              <w:rPr>
                <w:sz w:val="20"/>
                <w:color w:val="392c69"/>
              </w:rPr>
              <w:t xml:space="preserve">от 01.03.2023 </w:t>
            </w:r>
            <w:hyperlink w:history="0" r:id="rId25" w:tooltip="Постановление Губернатора Белгородской обл. от 01.03.2023 N 25 &quot;О внесении изменений в постановление Губернатора Белгородской области от 6 ноября 2007 года N 138&quot; {КонсультантПлюс}">
              <w:r>
                <w:rPr>
                  <w:sz w:val="20"/>
                  <w:color w:val="0000ff"/>
                </w:rPr>
                <w:t xml:space="preserve">N 25</w:t>
              </w:r>
            </w:hyperlink>
            <w:r>
              <w:rPr>
                <w:sz w:val="20"/>
                <w:color w:val="392c69"/>
              </w:rPr>
              <w:t xml:space="preserve">)</w:t>
            </w:r>
          </w:p>
        </w:tc>
        <w:tc>
          <w:tcPr>
            <w:tcW w:w="113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/>
        </w:tc>
      </w:tr>
    </w:tbl>
    <w:p>
      <w:pPr>
        <w:pStyle w:val="0"/>
        <w:jc w:val="center"/>
      </w:pPr>
      <w:r>
        <w:rPr>
          <w:sz w:val="20"/>
        </w:rPr>
      </w:r>
    </w:p>
    <w:p>
      <w:pPr>
        <w:pStyle w:val="2"/>
        <w:outlineLvl w:val="1"/>
        <w:jc w:val="center"/>
      </w:pPr>
      <w:r>
        <w:rPr>
          <w:sz w:val="20"/>
        </w:rPr>
        <w:t xml:space="preserve">I. Общие положения</w:t>
      </w:r>
    </w:p>
    <w:p>
      <w:pPr>
        <w:pStyle w:val="0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1. Настоящий Порядок определяет цель, обязанности субъектов системы лекарственного обеспечения, механизм учета и обеспечения аптек учреждений здравоохранения, участвующих в реализации Территориальной программы государственных гарантий бесплатного оказания жителям Белгородской области медицинской помощи, лекарственными средствами, изделиями медицинского назначения, а также специализированными продуктами лечебного питания для детей-инвалидов (далее - лекарственные средства).</w:t>
      </w:r>
    </w:p>
    <w:p>
      <w:pPr>
        <w:pStyle w:val="0"/>
        <w:jc w:val="both"/>
      </w:pPr>
      <w:r>
        <w:rPr>
          <w:sz w:val="20"/>
        </w:rPr>
        <w:t xml:space="preserve">(в ред. постановлений Губернатора Белгородской области от 02.12.2009 </w:t>
      </w:r>
      <w:hyperlink w:history="0" r:id="rId26" w:tooltip="Постановление губернатора Белгородской обл. от 02.12.2009 N 107 &quot;О внесении изменений и дополнений в постановление губернатора области от 6 ноября 2007 года N 138&quot; {КонсультантПлюс}">
        <w:r>
          <w:rPr>
            <w:sz w:val="20"/>
            <w:color w:val="0000ff"/>
          </w:rPr>
          <w:t xml:space="preserve">N 107</w:t>
        </w:r>
      </w:hyperlink>
      <w:r>
        <w:rPr>
          <w:sz w:val="20"/>
        </w:rPr>
        <w:t xml:space="preserve">, от 12.10.2016 </w:t>
      </w:r>
      <w:hyperlink w:history="0" r:id="rId27" w:tooltip="Постановление Губернатора Белгородской обл. от 12.10.2016 N 107 &quot;О внесении изменений в постановление Губернатора Белгородской области от 6 ноября 2007 года N 138&quot; {КонсультантПлюс}">
        <w:r>
          <w:rPr>
            <w:sz w:val="20"/>
            <w:color w:val="0000ff"/>
          </w:rPr>
          <w:t xml:space="preserve">N 107</w:t>
        </w:r>
      </w:hyperlink>
      <w:r>
        <w:rPr>
          <w:sz w:val="20"/>
        </w:rPr>
        <w:t xml:space="preserve">, от 01.03.2023 </w:t>
      </w:r>
      <w:hyperlink w:history="0" r:id="rId28" w:tooltip="Постановление Губернатора Белгородской обл. от 01.03.2023 N 25 &quot;О внесении изменений в постановление Губернатора Белгородской области от 6 ноября 2007 года N 138&quot; {КонсультантПлюс}">
        <w:r>
          <w:rPr>
            <w:sz w:val="20"/>
            <w:color w:val="0000ff"/>
          </w:rPr>
          <w:t xml:space="preserve">N 25</w:t>
        </w:r>
      </w:hyperlink>
      <w:r>
        <w:rPr>
          <w:sz w:val="20"/>
        </w:rPr>
        <w:t xml:space="preserve">)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2. Целью является обеспечение граждан, включенных в Федеральный регистр лиц, имеющих право на получение государственной социальной помощи и не отказавшихся от получения социальной услуги в виде дополнительной бесплатной медицинской помощи (далее - отдельные категории граждан), необходимыми лекарственными средствами в соответствии со стандартами медицинской помощи по рецептам врача (фельдшера).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3. Субъектами системы лекарственного обеспечения являются: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министерство здравоохранения Белгородской области;</w:t>
      </w:r>
    </w:p>
    <w:p>
      <w:pPr>
        <w:pStyle w:val="0"/>
        <w:jc w:val="both"/>
      </w:pPr>
      <w:r>
        <w:rPr>
          <w:sz w:val="20"/>
        </w:rPr>
        <w:t xml:space="preserve">(в ред. </w:t>
      </w:r>
      <w:hyperlink w:history="0" r:id="rId29" w:tooltip="Постановление Губернатора Белгородской обл. от 01.03.2023 N 25 &quot;О внесении изменений в постановление Губернатора Белгородской области от 6 ноября 2007 года N 138&quot; {КонсультантПлюс}">
        <w:r>
          <w:rPr>
            <w:sz w:val="20"/>
            <w:color w:val="0000ff"/>
          </w:rPr>
          <w:t xml:space="preserve">Постановления</w:t>
        </w:r>
      </w:hyperlink>
      <w:r>
        <w:rPr>
          <w:sz w:val="20"/>
        </w:rPr>
        <w:t xml:space="preserve"> Губернатора Белгородской области от 01.03.2023 N 25)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абзац исключен. - </w:t>
      </w:r>
      <w:hyperlink w:history="0" r:id="rId30" w:tooltip="Постановление губернатора Белгородской обл. от 02.04.2009 N 29 &quot;О внесении изменений в постановление губернатора области от 6 ноября 2007 года N 138&quot; {КонсультантПлюс}">
        <w:r>
          <w:rPr>
            <w:sz w:val="20"/>
            <w:color w:val="0000ff"/>
          </w:rPr>
          <w:t xml:space="preserve">Постановление</w:t>
        </w:r>
      </w:hyperlink>
      <w:r>
        <w:rPr>
          <w:sz w:val="20"/>
        </w:rPr>
        <w:t xml:space="preserve"> Губернатора Белгородской области от 02.04.2009 N 29;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абзац исключен. - </w:t>
      </w:r>
      <w:hyperlink w:history="0" r:id="rId31" w:tooltip="Постановление Губернатора Белгородской обл. от 12.10.2016 N 107 &quot;О внесении изменений в постановление Губернатора Белгородской области от 6 ноября 2007 года N 138&quot; {КонсультантПлюс}">
        <w:r>
          <w:rPr>
            <w:sz w:val="20"/>
            <w:color w:val="0000ff"/>
          </w:rPr>
          <w:t xml:space="preserve">Постановление</w:t>
        </w:r>
      </w:hyperlink>
      <w:r>
        <w:rPr>
          <w:sz w:val="20"/>
        </w:rPr>
        <w:t xml:space="preserve"> Губернатора Белгородской области от 12.10.2016 N 107;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учреждения здравоохранения, участвующие в реализации Территориальной программы государственных гарантий бесплатного оказания жителям Белгородской области медицинской помощи;</w:t>
      </w:r>
    </w:p>
    <w:p>
      <w:pPr>
        <w:pStyle w:val="0"/>
        <w:jc w:val="both"/>
      </w:pPr>
      <w:r>
        <w:rPr>
          <w:sz w:val="20"/>
        </w:rPr>
        <w:t xml:space="preserve">(в ред. </w:t>
      </w:r>
      <w:hyperlink w:history="0" r:id="rId32" w:tooltip="Постановление Губернатора Белгородской обл. от 01.03.2023 N 25 &quot;О внесении изменений в постановление Губернатора Белгородской области от 6 ноября 2007 года N 138&quot; {КонсультантПлюс}">
        <w:r>
          <w:rPr>
            <w:sz w:val="20"/>
            <w:color w:val="0000ff"/>
          </w:rPr>
          <w:t xml:space="preserve">Постановления</w:t>
        </w:r>
      </w:hyperlink>
      <w:r>
        <w:rPr>
          <w:sz w:val="20"/>
        </w:rPr>
        <w:t xml:space="preserve"> Губернатора Белгородской области от 01.03.2023 N 25)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поставщики.</w:t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2"/>
        <w:outlineLvl w:val="1"/>
        <w:jc w:val="center"/>
      </w:pPr>
      <w:r>
        <w:rPr>
          <w:sz w:val="20"/>
        </w:rPr>
        <w:t xml:space="preserve">II. Финансирование обеспечения отдельных категорий</w:t>
      </w:r>
    </w:p>
    <w:p>
      <w:pPr>
        <w:pStyle w:val="2"/>
        <w:jc w:val="center"/>
      </w:pPr>
      <w:r>
        <w:rPr>
          <w:sz w:val="20"/>
        </w:rPr>
        <w:t xml:space="preserve">граждан лекарственными средствами</w:t>
      </w:r>
    </w:p>
    <w:p>
      <w:pPr>
        <w:pStyle w:val="0"/>
        <w:ind w:firstLine="540"/>
        <w:jc w:val="both"/>
      </w:pPr>
      <w:r>
        <w:rPr>
          <w:sz w:val="20"/>
        </w:rPr>
      </w:r>
    </w:p>
    <w:bookmarkStart w:id="87" w:name="P87"/>
    <w:bookmarkEnd w:id="87"/>
    <w:p>
      <w:pPr>
        <w:pStyle w:val="0"/>
        <w:ind w:firstLine="540"/>
        <w:jc w:val="both"/>
      </w:pPr>
      <w:r>
        <w:rPr>
          <w:sz w:val="20"/>
        </w:rPr>
        <w:t xml:space="preserve">1. Источником финансирования обеспечения отдельных категорий граждан лекарственными средствами являются средства федерального бюджета, передаваемые в виде субвенций бюджету Белгородской области.</w:t>
      </w:r>
    </w:p>
    <w:p>
      <w:pPr>
        <w:pStyle w:val="0"/>
        <w:jc w:val="both"/>
      </w:pPr>
      <w:r>
        <w:rPr>
          <w:sz w:val="20"/>
        </w:rPr>
        <w:t xml:space="preserve">(в ред. </w:t>
      </w:r>
      <w:hyperlink w:history="0" r:id="rId33" w:tooltip="Постановление губернатора Белгородской обл. от 02.04.2009 N 29 &quot;О внесении изменений в постановление губернатора области от 6 ноября 2007 года N 138&quot; {КонсультантПлюс}">
        <w:r>
          <w:rPr>
            <w:sz w:val="20"/>
            <w:color w:val="0000ff"/>
          </w:rPr>
          <w:t xml:space="preserve">постановления</w:t>
        </w:r>
      </w:hyperlink>
      <w:r>
        <w:rPr>
          <w:sz w:val="20"/>
        </w:rPr>
        <w:t xml:space="preserve"> Губернатора Белгородской области от 02.04.2009 N 29)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2. Министерство финансов и бюджетной политики области перечисляет с использованием казначейской системы исполнения бюджета министерству здравоохранения Белгородской области средства, указанные в </w:t>
      </w:r>
      <w:hyperlink w:history="0" w:anchor="P87" w:tooltip="1. Источником финансирования обеспечения отдельных категорий граждан лекарственными средствами являются средства федерального бюджета, передаваемые в виде субвенций бюджету Белгородской области.">
        <w:r>
          <w:rPr>
            <w:sz w:val="20"/>
            <w:color w:val="0000ff"/>
          </w:rPr>
          <w:t xml:space="preserve">пункте 1 раздела II</w:t>
        </w:r>
      </w:hyperlink>
      <w:r>
        <w:rPr>
          <w:sz w:val="20"/>
        </w:rPr>
        <w:t xml:space="preserve"> настоящего Порядка, для расчета с поставщиками по факту поставки лекарственных средств в аптеки учреждений здравоохранения, участвующие в реализации Территориальной программы государственных гарантий бесплатного оказания жителям Белгородской области медицинской помощи.</w:t>
      </w:r>
    </w:p>
    <w:p>
      <w:pPr>
        <w:pStyle w:val="0"/>
        <w:jc w:val="both"/>
      </w:pPr>
      <w:r>
        <w:rPr>
          <w:sz w:val="20"/>
        </w:rPr>
        <w:t xml:space="preserve">(в ред. постановлений Губернатора Белгородской области от 02.12.2009 </w:t>
      </w:r>
      <w:hyperlink w:history="0" r:id="rId34" w:tooltip="Постановление губернатора Белгородской обл. от 02.12.2009 N 107 &quot;О внесении изменений и дополнений в постановление губернатора области от 6 ноября 2007 года N 138&quot; {КонсультантПлюс}">
        <w:r>
          <w:rPr>
            <w:sz w:val="20"/>
            <w:color w:val="0000ff"/>
          </w:rPr>
          <w:t xml:space="preserve">N 107</w:t>
        </w:r>
      </w:hyperlink>
      <w:r>
        <w:rPr>
          <w:sz w:val="20"/>
        </w:rPr>
        <w:t xml:space="preserve">, от 12.10.2016 </w:t>
      </w:r>
      <w:hyperlink w:history="0" r:id="rId35" w:tooltip="Постановление Губернатора Белгородской обл. от 12.10.2016 N 107 &quot;О внесении изменений в постановление Губернатора Белгородской области от 6 ноября 2007 года N 138&quot; {КонсультантПлюс}">
        <w:r>
          <w:rPr>
            <w:sz w:val="20"/>
            <w:color w:val="0000ff"/>
          </w:rPr>
          <w:t xml:space="preserve">N 107</w:t>
        </w:r>
      </w:hyperlink>
      <w:r>
        <w:rPr>
          <w:sz w:val="20"/>
        </w:rPr>
        <w:t xml:space="preserve">, от 01.03.2023 </w:t>
      </w:r>
      <w:hyperlink w:history="0" r:id="rId36" w:tooltip="Постановление Губернатора Белгородской обл. от 01.03.2023 N 25 &quot;О внесении изменений в постановление Губернатора Белгородской области от 6 ноября 2007 года N 138&quot; {КонсультантПлюс}">
        <w:r>
          <w:rPr>
            <w:sz w:val="20"/>
            <w:color w:val="0000ff"/>
          </w:rPr>
          <w:t xml:space="preserve">N 25</w:t>
        </w:r>
      </w:hyperlink>
      <w:r>
        <w:rPr>
          <w:sz w:val="20"/>
        </w:rPr>
        <w:t xml:space="preserve">)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3. Министерство здравоохранения Белгородской области осуществляет оплату поставленных лекарственных средств на основании оформленных документов, подтверждающих факт поставки лекарственных средств (товарных накладных, актов приема-передачи, заверенных подписью главного врача и печатью учреждения), представляемых поставщиками.</w:t>
      </w:r>
    </w:p>
    <w:p>
      <w:pPr>
        <w:pStyle w:val="0"/>
        <w:jc w:val="both"/>
      </w:pPr>
      <w:r>
        <w:rPr>
          <w:sz w:val="20"/>
        </w:rPr>
        <w:t xml:space="preserve">(в ред. </w:t>
      </w:r>
      <w:hyperlink w:history="0" r:id="rId37" w:tooltip="Постановление Губернатора Белгородской обл. от 01.03.2023 N 25 &quot;О внесении изменений в постановление Губернатора Белгородской области от 6 ноября 2007 года N 138&quot; {КонсультантПлюс}">
        <w:r>
          <w:rPr>
            <w:sz w:val="20"/>
            <w:color w:val="0000ff"/>
          </w:rPr>
          <w:t xml:space="preserve">Постановления</w:t>
        </w:r>
      </w:hyperlink>
      <w:r>
        <w:rPr>
          <w:sz w:val="20"/>
        </w:rPr>
        <w:t xml:space="preserve"> Губернатора Белгородской области от 01.03.2023 N 25)</w:t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2"/>
        <w:outlineLvl w:val="1"/>
        <w:jc w:val="center"/>
      </w:pPr>
      <w:r>
        <w:rPr>
          <w:sz w:val="20"/>
        </w:rPr>
        <w:t xml:space="preserve">III. Обязанности субъектов системы лекарственного</w:t>
      </w:r>
    </w:p>
    <w:p>
      <w:pPr>
        <w:pStyle w:val="2"/>
        <w:jc w:val="center"/>
      </w:pPr>
      <w:r>
        <w:rPr>
          <w:sz w:val="20"/>
        </w:rPr>
        <w:t xml:space="preserve">обеспечения отдельных категорий граждан</w:t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1. Министерство здравоохранения Белгородской области:</w:t>
      </w:r>
    </w:p>
    <w:p>
      <w:pPr>
        <w:pStyle w:val="0"/>
        <w:jc w:val="both"/>
      </w:pPr>
      <w:r>
        <w:rPr>
          <w:sz w:val="20"/>
        </w:rPr>
        <w:t xml:space="preserve">(в ред. </w:t>
      </w:r>
      <w:hyperlink w:history="0" r:id="rId38" w:tooltip="Постановление Губернатора Белгородской обл. от 01.03.2023 N 25 &quot;О внесении изменений в постановление Губернатора Белгородской области от 6 ноября 2007 года N 138&quot; {КонсультантПлюс}">
        <w:r>
          <w:rPr>
            <w:sz w:val="20"/>
            <w:color w:val="0000ff"/>
          </w:rPr>
          <w:t xml:space="preserve">Постановления</w:t>
        </w:r>
      </w:hyperlink>
      <w:r>
        <w:rPr>
          <w:sz w:val="20"/>
        </w:rPr>
        <w:t xml:space="preserve"> Губернатора Белгородской области от 01.03.2023 N 25)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заключает с Отделением Фонда пенсионного и социального страхования Российской Федерации по Белгородской области Соглашение, регламентирующее сроки и порядок передачи данных регионального сегмента Федерального регистра лиц, имеющих право на получение государственной социальной помощи;</w:t>
      </w:r>
    </w:p>
    <w:p>
      <w:pPr>
        <w:pStyle w:val="0"/>
        <w:jc w:val="both"/>
      </w:pPr>
      <w:r>
        <w:rPr>
          <w:sz w:val="20"/>
        </w:rPr>
        <w:t xml:space="preserve">(в ред. </w:t>
      </w:r>
      <w:hyperlink w:history="0" r:id="rId39" w:tooltip="Постановление Губернатора Белгородской обл. от 01.03.2023 N 25 &quot;О внесении изменений в постановление Губернатора Белгородской области от 6 ноября 2007 года N 138&quot; {КонсультантПлюс}">
        <w:r>
          <w:rPr>
            <w:sz w:val="20"/>
            <w:color w:val="0000ff"/>
          </w:rPr>
          <w:t xml:space="preserve">Постановления</w:t>
        </w:r>
      </w:hyperlink>
      <w:r>
        <w:rPr>
          <w:sz w:val="20"/>
        </w:rPr>
        <w:t xml:space="preserve"> Губернатора Белгородской области от 01.03.2023 N 25)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принимает от Отделения Фонда пенсионного и социального страхования Российской Федерации по Белгородской области данные регионального сегмента Федерального регистра лиц, имеющих право на получение государственной социальной помощи;</w:t>
      </w:r>
    </w:p>
    <w:p>
      <w:pPr>
        <w:pStyle w:val="0"/>
        <w:jc w:val="both"/>
      </w:pPr>
      <w:r>
        <w:rPr>
          <w:sz w:val="20"/>
        </w:rPr>
        <w:t xml:space="preserve">(в ред. </w:t>
      </w:r>
      <w:hyperlink w:history="0" r:id="rId40" w:tooltip="Постановление Губернатора Белгородской обл. от 01.03.2023 N 25 &quot;О внесении изменений в постановление Губернатора Белгородской области от 6 ноября 2007 года N 138&quot; {КонсультантПлюс}">
        <w:r>
          <w:rPr>
            <w:sz w:val="20"/>
            <w:color w:val="0000ff"/>
          </w:rPr>
          <w:t xml:space="preserve">Постановления</w:t>
        </w:r>
      </w:hyperlink>
      <w:r>
        <w:rPr>
          <w:sz w:val="20"/>
        </w:rPr>
        <w:t xml:space="preserve"> Губернатора Белгородской области от 01.03.2023 N 25)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утверждает перечень аптек учреждений здравоохранения, участвующих в реализации Территориальной программы государственных гарантий бесплатного оказания жителям Белгородской области медицинской помощи, для осуществления отпуска лекарственных средств отдельным категориям граждан;</w:t>
      </w:r>
    </w:p>
    <w:p>
      <w:pPr>
        <w:pStyle w:val="0"/>
        <w:jc w:val="both"/>
      </w:pPr>
      <w:r>
        <w:rPr>
          <w:sz w:val="20"/>
        </w:rPr>
        <w:t xml:space="preserve">(в ред. постановлений Губернатора Белгородской области от 02.12.2009 </w:t>
      </w:r>
      <w:hyperlink w:history="0" r:id="rId41" w:tooltip="Постановление губернатора Белгородской обл. от 02.12.2009 N 107 &quot;О внесении изменений и дополнений в постановление губернатора области от 6 ноября 2007 года N 138&quot; {КонсультантПлюс}">
        <w:r>
          <w:rPr>
            <w:sz w:val="20"/>
            <w:color w:val="0000ff"/>
          </w:rPr>
          <w:t xml:space="preserve">N 107</w:t>
        </w:r>
      </w:hyperlink>
      <w:r>
        <w:rPr>
          <w:sz w:val="20"/>
        </w:rPr>
        <w:t xml:space="preserve">, от 12.10.2016 </w:t>
      </w:r>
      <w:hyperlink w:history="0" r:id="rId42" w:tooltip="Постановление Губернатора Белгородской обл. от 12.10.2016 N 107 &quot;О внесении изменений в постановление Губернатора Белгородской области от 6 ноября 2007 года N 138&quot; {КонсультантПлюс}">
        <w:r>
          <w:rPr>
            <w:sz w:val="20"/>
            <w:color w:val="0000ff"/>
          </w:rPr>
          <w:t xml:space="preserve">N 107</w:t>
        </w:r>
      </w:hyperlink>
      <w:r>
        <w:rPr>
          <w:sz w:val="20"/>
        </w:rPr>
        <w:t xml:space="preserve">, от 01.03.2023 </w:t>
      </w:r>
      <w:hyperlink w:history="0" r:id="rId43" w:tooltip="Постановление Губернатора Белгородской обл. от 01.03.2023 N 25 &quot;О внесении изменений в постановление Губернатора Белгородской области от 6 ноября 2007 года N 138&quot; {КонсультантПлюс}">
        <w:r>
          <w:rPr>
            <w:sz w:val="20"/>
            <w:color w:val="0000ff"/>
          </w:rPr>
          <w:t xml:space="preserve">N 25</w:t>
        </w:r>
      </w:hyperlink>
      <w:r>
        <w:rPr>
          <w:sz w:val="20"/>
        </w:rPr>
        <w:t xml:space="preserve">)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готовит заявочный бланк и направляет в учреждения здравоохранения, участвующие в реализации Территориальной программы государственных гарантий бесплатного оказания жителям Белгородской области медицинской помощи, для формирования сводной заявки на лекарственные средства;</w:t>
      </w:r>
    </w:p>
    <w:p>
      <w:pPr>
        <w:pStyle w:val="0"/>
        <w:jc w:val="both"/>
      </w:pPr>
      <w:r>
        <w:rPr>
          <w:sz w:val="20"/>
        </w:rPr>
        <w:t xml:space="preserve">(в ред. постановлений Губернатора Белгородской области от 12.10.2016 </w:t>
      </w:r>
      <w:hyperlink w:history="0" r:id="rId44" w:tooltip="Постановление Губернатора Белгородской обл. от 12.10.2016 N 107 &quot;О внесении изменений в постановление Губернатора Белгородской области от 6 ноября 2007 года N 138&quot; {КонсультантПлюс}">
        <w:r>
          <w:rPr>
            <w:sz w:val="20"/>
            <w:color w:val="0000ff"/>
          </w:rPr>
          <w:t xml:space="preserve">N 107</w:t>
        </w:r>
      </w:hyperlink>
      <w:r>
        <w:rPr>
          <w:sz w:val="20"/>
        </w:rPr>
        <w:t xml:space="preserve">, от 01.03.2023 </w:t>
      </w:r>
      <w:hyperlink w:history="0" r:id="rId45" w:tooltip="Постановление Губернатора Белгородской обл. от 01.03.2023 N 25 &quot;О внесении изменений в постановление Губернатора Белгородской области от 6 ноября 2007 года N 138&quot; {КонсультантПлюс}">
        <w:r>
          <w:rPr>
            <w:sz w:val="20"/>
            <w:color w:val="0000ff"/>
          </w:rPr>
          <w:t xml:space="preserve">N 25</w:t>
        </w:r>
      </w:hyperlink>
      <w:r>
        <w:rPr>
          <w:sz w:val="20"/>
        </w:rPr>
        <w:t xml:space="preserve">)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формирует сводную заявку на лекарственные средства для отдельных категорий граждан на основании заявок учреждений здравоохранения, участвующих в реализации Территориальной программы государственных гарантий бесплатного оказания жителям Белгородской области медицинской помощи;</w:t>
      </w:r>
    </w:p>
    <w:p>
      <w:pPr>
        <w:pStyle w:val="0"/>
        <w:jc w:val="both"/>
      </w:pPr>
      <w:r>
        <w:rPr>
          <w:sz w:val="20"/>
        </w:rPr>
        <w:t xml:space="preserve">(в ред. постановлений Губернатора Белгородской области от 12.10.2016 </w:t>
      </w:r>
      <w:hyperlink w:history="0" r:id="rId46" w:tooltip="Постановление Губернатора Белгородской обл. от 12.10.2016 N 107 &quot;О внесении изменений в постановление Губернатора Белгородской области от 6 ноября 2007 года N 138&quot; {КонсультантПлюс}">
        <w:r>
          <w:rPr>
            <w:sz w:val="20"/>
            <w:color w:val="0000ff"/>
          </w:rPr>
          <w:t xml:space="preserve">N 107</w:t>
        </w:r>
      </w:hyperlink>
      <w:r>
        <w:rPr>
          <w:sz w:val="20"/>
        </w:rPr>
        <w:t xml:space="preserve">, от 01.03.2023 </w:t>
      </w:r>
      <w:hyperlink w:history="0" r:id="rId47" w:tooltip="Постановление Губернатора Белгородской обл. от 01.03.2023 N 25 &quot;О внесении изменений в постановление Губернатора Белгородской области от 6 ноября 2007 года N 138&quot; {КонсультантПлюс}">
        <w:r>
          <w:rPr>
            <w:sz w:val="20"/>
            <w:color w:val="0000ff"/>
          </w:rPr>
          <w:t xml:space="preserve">N 25</w:t>
        </w:r>
      </w:hyperlink>
      <w:r>
        <w:rPr>
          <w:sz w:val="20"/>
        </w:rPr>
        <w:t xml:space="preserve">)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готовит план-график размещения и исполнения государственного заказа области на право заключения государственных контрактов на поставку лекарственных средств на полугодие с поквартальной разбивкой;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по результатам торгов заключает с поставщиками государственные контракты на поставку лекарственных средств;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контролирует поставку лекарственных средств в аптеки учреждений здравоохранения, участвующие в реализации Территориальной программы государственных гарантий бесплатного оказания жителям Белгородской области медицинской помощи;</w:t>
      </w:r>
    </w:p>
    <w:p>
      <w:pPr>
        <w:pStyle w:val="0"/>
        <w:jc w:val="both"/>
      </w:pPr>
      <w:r>
        <w:rPr>
          <w:sz w:val="20"/>
        </w:rPr>
        <w:t xml:space="preserve">(в ред. постановлений Губернатора Белгородской области от 02.12.2009 </w:t>
      </w:r>
      <w:hyperlink w:history="0" r:id="rId48" w:tooltip="Постановление губернатора Белгородской обл. от 02.12.2009 N 107 &quot;О внесении изменений и дополнений в постановление губернатора области от 6 ноября 2007 года N 138&quot; {КонсультантПлюс}">
        <w:r>
          <w:rPr>
            <w:sz w:val="20"/>
            <w:color w:val="0000ff"/>
          </w:rPr>
          <w:t xml:space="preserve">N 107</w:t>
        </w:r>
      </w:hyperlink>
      <w:r>
        <w:rPr>
          <w:sz w:val="20"/>
        </w:rPr>
        <w:t xml:space="preserve">, от 12.10.2016 </w:t>
      </w:r>
      <w:hyperlink w:history="0" r:id="rId49" w:tooltip="Постановление Губернатора Белгородской обл. от 12.10.2016 N 107 &quot;О внесении изменений в постановление Губернатора Белгородской области от 6 ноября 2007 года N 138&quot; {КонсультантПлюс}">
        <w:r>
          <w:rPr>
            <w:sz w:val="20"/>
            <w:color w:val="0000ff"/>
          </w:rPr>
          <w:t xml:space="preserve">N 107</w:t>
        </w:r>
      </w:hyperlink>
      <w:r>
        <w:rPr>
          <w:sz w:val="20"/>
        </w:rPr>
        <w:t xml:space="preserve">, от 01.03.2023 </w:t>
      </w:r>
      <w:hyperlink w:history="0" r:id="rId50" w:tooltip="Постановление Губернатора Белгородской обл. от 01.03.2023 N 25 &quot;О внесении изменений в постановление Губернатора Белгородской области от 6 ноября 2007 года N 138&quot; {КонсультантПлюс}">
        <w:r>
          <w:rPr>
            <w:sz w:val="20"/>
            <w:color w:val="0000ff"/>
          </w:rPr>
          <w:t xml:space="preserve">N 25</w:t>
        </w:r>
      </w:hyperlink>
      <w:r>
        <w:rPr>
          <w:sz w:val="20"/>
        </w:rPr>
        <w:t xml:space="preserve">)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представляет в министерство финансов и бюджетной политики области документы, подтверждающие факт поставки лекарственных средств (копии протоколов торгов, государственных контрактов, а также товарные накладные и акты приема-передачи);</w:t>
      </w:r>
    </w:p>
    <w:p>
      <w:pPr>
        <w:pStyle w:val="0"/>
        <w:jc w:val="both"/>
      </w:pPr>
      <w:r>
        <w:rPr>
          <w:sz w:val="20"/>
        </w:rPr>
        <w:t xml:space="preserve">(в ред. </w:t>
      </w:r>
      <w:hyperlink w:history="0" r:id="rId51" w:tooltip="Постановление Губернатора Белгородской обл. от 01.03.2023 N 25 &quot;О внесении изменений в постановление Губернатора Белгородской области от 6 ноября 2007 года N 138&quot; {КонсультантПлюс}">
        <w:r>
          <w:rPr>
            <w:sz w:val="20"/>
            <w:color w:val="0000ff"/>
          </w:rPr>
          <w:t xml:space="preserve">Постановления</w:t>
        </w:r>
      </w:hyperlink>
      <w:r>
        <w:rPr>
          <w:sz w:val="20"/>
        </w:rPr>
        <w:t xml:space="preserve"> Губернатора Белгородской области от 01.03.2023 N 25)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готовит сводные отчеты о фактических поставках лекарственных средств, а также о расходовании денежных средств;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осуществляет мониторинг обеспечения отдельных категорий граждан лекарственными средствами;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осуществляет контроль за ведением персонифицированного учета граждан, получающих лекарственные средства, на территории муниципальных районов и городских округов;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осуществляет контроль за информационным сопровождением лекарственного обеспечения отдельных категорий граждан;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доводит до сведения субъектов программы лекарственного обеспечения нормативные правовые акты и информационные материалы.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2. Учреждения здравоохранения, участвующие в реализации Территориальной программы государственных гарантий бесплатного оказания жителям Белгородской области медицинской помощи:</w:t>
      </w:r>
    </w:p>
    <w:p>
      <w:pPr>
        <w:pStyle w:val="0"/>
        <w:jc w:val="both"/>
      </w:pPr>
      <w:r>
        <w:rPr>
          <w:sz w:val="20"/>
        </w:rPr>
        <w:t xml:space="preserve">(в ред. </w:t>
      </w:r>
      <w:hyperlink w:history="0" r:id="rId52" w:tooltip="Постановление Губернатора Белгородской обл. от 01.03.2023 N 25 &quot;О внесении изменений в постановление Губернатора Белгородской области от 6 ноября 2007 года N 138&quot; {КонсультантПлюс}">
        <w:r>
          <w:rPr>
            <w:sz w:val="20"/>
            <w:color w:val="0000ff"/>
          </w:rPr>
          <w:t xml:space="preserve">Постановления</w:t>
        </w:r>
      </w:hyperlink>
      <w:r>
        <w:rPr>
          <w:sz w:val="20"/>
        </w:rPr>
        <w:t xml:space="preserve"> Губернатора Белгородской области от 01.03.2023 N 25)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организуют ведение персонифицированного учета граждан, получающих лекарственные средства;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определяют аптеки для осуществления отпуска лекарственных средств отдельным категориям граждан;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определяют потребность в лекарственных средствах;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в установленные сроки в пределах утвержденных финансовых средств составляют и передают в министерство здравоохранения Белгородской области заявки на лекарственные средства для отдельных категорий граждан на полугодие с поквартальной разбивкой;</w:t>
      </w:r>
    </w:p>
    <w:p>
      <w:pPr>
        <w:pStyle w:val="0"/>
        <w:jc w:val="both"/>
      </w:pPr>
      <w:r>
        <w:rPr>
          <w:sz w:val="20"/>
        </w:rPr>
        <w:t xml:space="preserve">(в ред. </w:t>
      </w:r>
      <w:hyperlink w:history="0" r:id="rId53" w:tooltip="Постановление Губернатора Белгородской обл. от 01.03.2023 N 25 &quot;О внесении изменений в постановление Губернатора Белгородской области от 6 ноября 2007 года N 138&quot; {КонсультантПлюс}">
        <w:r>
          <w:rPr>
            <w:sz w:val="20"/>
            <w:color w:val="0000ff"/>
          </w:rPr>
          <w:t xml:space="preserve">Постановления</w:t>
        </w:r>
      </w:hyperlink>
      <w:r>
        <w:rPr>
          <w:sz w:val="20"/>
        </w:rPr>
        <w:t xml:space="preserve"> Губернатора Белгородской области от 01.03.2023 N 25)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организуют информационное сопровождение лекарственного обеспечения отдельных категорий граждан;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обеспечивают назначение лекарственных средств, а также выписку рецептов на лекарственные средства для отдельных категорий граждан в соответствии с требованиями нормативных актов Министерства здравоохранения Российской Федерации;</w:t>
      </w:r>
    </w:p>
    <w:p>
      <w:pPr>
        <w:pStyle w:val="0"/>
        <w:jc w:val="both"/>
      </w:pPr>
      <w:r>
        <w:rPr>
          <w:sz w:val="20"/>
        </w:rPr>
        <w:t xml:space="preserve">(в ред. </w:t>
      </w:r>
      <w:hyperlink w:history="0" r:id="rId54" w:tooltip="Постановление Губернатора Белгородской обл. от 12.10.2016 N 107 &quot;О внесении изменений в постановление Губернатора Белгородской области от 6 ноября 2007 года N 138&quot; {КонсультантПлюс}">
        <w:r>
          <w:rPr>
            <w:sz w:val="20"/>
            <w:color w:val="0000ff"/>
          </w:rPr>
          <w:t xml:space="preserve">постановления</w:t>
        </w:r>
      </w:hyperlink>
      <w:r>
        <w:rPr>
          <w:sz w:val="20"/>
        </w:rPr>
        <w:t xml:space="preserve"> Губернатора Белгородской области от 12.10.2016 N 107)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осуществляют прием поставляемых лекарственных средств на соответствие их количества, комплектности, объема и качества требованиям, установленным в государственном контракте, на основании соглашения, а также хранение и отдельный учет лекарственных средств;</w:t>
      </w:r>
    </w:p>
    <w:p>
      <w:pPr>
        <w:pStyle w:val="0"/>
        <w:jc w:val="both"/>
      </w:pPr>
      <w:r>
        <w:rPr>
          <w:sz w:val="20"/>
        </w:rPr>
        <w:t xml:space="preserve">(в ред. </w:t>
      </w:r>
      <w:hyperlink w:history="0" r:id="rId55" w:tooltip="Постановление губернатора Белгородской обл. от 02.12.2009 N 107 &quot;О внесении изменений и дополнений в постановление губернатора области от 6 ноября 2007 года N 138&quot; {КонсультантПлюс}">
        <w:r>
          <w:rPr>
            <w:sz w:val="20"/>
            <w:color w:val="0000ff"/>
          </w:rPr>
          <w:t xml:space="preserve">постановления</w:t>
        </w:r>
      </w:hyperlink>
      <w:r>
        <w:rPr>
          <w:sz w:val="20"/>
        </w:rPr>
        <w:t xml:space="preserve"> Губернатора Белгородской области от 02.12.2009 N 107)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осуществляют отпуск лекарственных средств отдельным категориям граждан по рецептам врача (фельдшера) при оказании дополнительной бесплатной медицинской помощи в порядке, утвержденном нормативными актами Министерства здравоохранения Российской Федерации;</w:t>
      </w:r>
    </w:p>
    <w:p>
      <w:pPr>
        <w:pStyle w:val="0"/>
        <w:jc w:val="both"/>
      </w:pPr>
      <w:r>
        <w:rPr>
          <w:sz w:val="20"/>
        </w:rPr>
        <w:t xml:space="preserve">(в ред. </w:t>
      </w:r>
      <w:hyperlink w:history="0" r:id="rId56" w:tooltip="Постановление Губернатора Белгородской обл. от 12.10.2016 N 107 &quot;О внесении изменений в постановление Губернатора Белгородской области от 6 ноября 2007 года N 138&quot; {КонсультантПлюс}">
        <w:r>
          <w:rPr>
            <w:sz w:val="20"/>
            <w:color w:val="0000ff"/>
          </w:rPr>
          <w:t xml:space="preserve">постановления</w:t>
        </w:r>
      </w:hyperlink>
      <w:r>
        <w:rPr>
          <w:sz w:val="20"/>
        </w:rPr>
        <w:t xml:space="preserve"> Губернатора Белгородской области от 12.10.2016 N 107)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передают в течение трех рабочих дней после поставки лекарственных средств для расчета с поставщиками министерству здравоохранения Белгородской области оформленные документы (товарные накладные, акты приема-передачи, подписанные поставщиком и заверенные подписями главного врача, заведующего аптекой, а также печатью учреждения здравоохранения, участвующего в реализации Территориальной программы государственных гарантий бесплатного оказания жителям Белгородской области медицинской помощи), подтверждающие факт поставки лекарственных средств;</w:t>
      </w:r>
    </w:p>
    <w:p>
      <w:pPr>
        <w:pStyle w:val="0"/>
        <w:jc w:val="both"/>
      </w:pPr>
      <w:r>
        <w:rPr>
          <w:sz w:val="20"/>
        </w:rPr>
        <w:t xml:space="preserve">(в ред. </w:t>
      </w:r>
      <w:hyperlink w:history="0" r:id="rId57" w:tooltip="Постановление Губернатора Белгородской обл. от 01.03.2023 N 25 &quot;О внесении изменений в постановление Губернатора Белгородской области от 6 ноября 2007 года N 138&quot; {КонсультантПлюс}">
        <w:r>
          <w:rPr>
            <w:sz w:val="20"/>
            <w:color w:val="0000ff"/>
          </w:rPr>
          <w:t xml:space="preserve">Постановления</w:t>
        </w:r>
      </w:hyperlink>
      <w:r>
        <w:rPr>
          <w:sz w:val="20"/>
        </w:rPr>
        <w:t xml:space="preserve"> Губернатора Белгородской области от 01.03.2023 N 25)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ежемесячно до 5 числа месяца, следующего за отчетным, представляют министерству здравоохранения Белгородской области отчеты о фактических поставках и расходовании лекарственных средств, данные мониторинга обеспечения отдельных категорий граждан лекарственными средствами;</w:t>
      </w:r>
    </w:p>
    <w:p>
      <w:pPr>
        <w:pStyle w:val="0"/>
        <w:jc w:val="both"/>
      </w:pPr>
      <w:r>
        <w:rPr>
          <w:sz w:val="20"/>
        </w:rPr>
        <w:t xml:space="preserve">(в ред. </w:t>
      </w:r>
      <w:hyperlink w:history="0" r:id="rId58" w:tooltip="Постановление Губернатора Белгородской обл. от 01.03.2023 N 25 &quot;О внесении изменений в постановление Губернатора Белгородской области от 6 ноября 2007 года N 138&quot; {КонсультантПлюс}">
        <w:r>
          <w:rPr>
            <w:sz w:val="20"/>
            <w:color w:val="0000ff"/>
          </w:rPr>
          <w:t xml:space="preserve">Постановления</w:t>
        </w:r>
      </w:hyperlink>
      <w:r>
        <w:rPr>
          <w:sz w:val="20"/>
        </w:rPr>
        <w:t xml:space="preserve"> Губернатора Белгородской области от 01.03.2023 N 25)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проводят информационно-разъяснительную работу по вопросам обеспечения отдельных категорий граждан лекарственными средствами.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3. Исключен. - </w:t>
      </w:r>
      <w:hyperlink w:history="0" r:id="rId59" w:tooltip="Постановление Губернатора Белгородской обл. от 12.10.2016 N 107 &quot;О внесении изменений в постановление Губернатора Белгородской области от 6 ноября 2007 года N 138&quot; {КонсультантПлюс}">
        <w:r>
          <w:rPr>
            <w:sz w:val="20"/>
            <w:color w:val="0000ff"/>
          </w:rPr>
          <w:t xml:space="preserve">Постановление</w:t>
        </w:r>
      </w:hyperlink>
      <w:r>
        <w:rPr>
          <w:sz w:val="20"/>
        </w:rPr>
        <w:t xml:space="preserve"> Губернатора Белгородской области от 12.10.2016 N 107.</w:t>
      </w:r>
    </w:p>
    <w:p>
      <w:pPr>
        <w:pStyle w:val="0"/>
        <w:spacing w:before="200" w:line-rule="auto"/>
        <w:ind w:firstLine="540"/>
        <w:jc w:val="both"/>
      </w:pPr>
      <w:hyperlink w:history="0" r:id="rId60" w:tooltip="Постановление Губернатора Белгородской обл. от 12.10.2016 N 107 &quot;О внесении изменений в постановление Губернатора Белгородской области от 6 ноября 2007 года N 138&quot; {КонсультантПлюс}">
        <w:r>
          <w:rPr>
            <w:sz w:val="20"/>
            <w:color w:val="0000ff"/>
          </w:rPr>
          <w:t xml:space="preserve">3</w:t>
        </w:r>
      </w:hyperlink>
      <w:r>
        <w:rPr>
          <w:sz w:val="20"/>
        </w:rPr>
        <w:t xml:space="preserve">. Поставщики лекарственных средств: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по результатам торгов заключают с министерством здравоохранения Белгородской области государственные контракты;</w:t>
      </w:r>
    </w:p>
    <w:p>
      <w:pPr>
        <w:pStyle w:val="0"/>
        <w:jc w:val="both"/>
      </w:pPr>
      <w:r>
        <w:rPr>
          <w:sz w:val="20"/>
        </w:rPr>
        <w:t xml:space="preserve">(в ред. </w:t>
      </w:r>
      <w:hyperlink w:history="0" r:id="rId61" w:tooltip="Постановление Губернатора Белгородской обл. от 01.03.2023 N 25 &quot;О внесении изменений в постановление Губернатора Белгородской области от 6 ноября 2007 года N 138&quot; {КонсультантПлюс}">
        <w:r>
          <w:rPr>
            <w:sz w:val="20"/>
            <w:color w:val="0000ff"/>
          </w:rPr>
          <w:t xml:space="preserve">Постановления</w:t>
        </w:r>
      </w:hyperlink>
      <w:r>
        <w:rPr>
          <w:sz w:val="20"/>
        </w:rPr>
        <w:t xml:space="preserve"> Губернатора Белгородской области от 01.03.2023 N 25)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осуществляют своевременную поставку лекарственных средств в соответствии с протоколами торгов, государственными контрактами в аптеки учреждений здравоохранения, участвующих в реализации Территориальной программы государственных гарантий бесплатного оказания жителям Белгородской области медицинской помощи;</w:t>
      </w:r>
    </w:p>
    <w:p>
      <w:pPr>
        <w:pStyle w:val="0"/>
        <w:jc w:val="both"/>
      </w:pPr>
      <w:r>
        <w:rPr>
          <w:sz w:val="20"/>
        </w:rPr>
        <w:t xml:space="preserve">(в ред. постановлений Губернатора Белгородской области от 12.10.2016 </w:t>
      </w:r>
      <w:hyperlink w:history="0" r:id="rId62" w:tooltip="Постановление Губернатора Белгородской обл. от 12.10.2016 N 107 &quot;О внесении изменений в постановление Губернатора Белгородской области от 6 ноября 2007 года N 138&quot; {КонсультантПлюс}">
        <w:r>
          <w:rPr>
            <w:sz w:val="20"/>
            <w:color w:val="0000ff"/>
          </w:rPr>
          <w:t xml:space="preserve">N 107</w:t>
        </w:r>
      </w:hyperlink>
      <w:r>
        <w:rPr>
          <w:sz w:val="20"/>
        </w:rPr>
        <w:t xml:space="preserve">, от 01.03.2023 </w:t>
      </w:r>
      <w:hyperlink w:history="0" r:id="rId63" w:tooltip="Постановление Губернатора Белгородской обл. от 01.03.2023 N 25 &quot;О внесении изменений в постановление Губернатора Белгородской области от 6 ноября 2007 года N 138&quot; {КонсультантПлюс}">
        <w:r>
          <w:rPr>
            <w:sz w:val="20"/>
            <w:color w:val="0000ff"/>
          </w:rPr>
          <w:t xml:space="preserve">N 25</w:t>
        </w:r>
      </w:hyperlink>
      <w:r>
        <w:rPr>
          <w:sz w:val="20"/>
        </w:rPr>
        <w:t xml:space="preserve">)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представляют в министерство здравоохранения Белгородской области для оплаты оформленные документы в двух экземплярах (товарные накладные, акты приема-передачи, заверенные подписями главного врача и заведующего аптекой, печатью учреждения, а также печатью и подписью поставщика), подтверждающие факт поставки лекарственных средств.</w:t>
      </w:r>
    </w:p>
    <w:p>
      <w:pPr>
        <w:pStyle w:val="0"/>
        <w:jc w:val="both"/>
      </w:pPr>
      <w:r>
        <w:rPr>
          <w:sz w:val="20"/>
        </w:rPr>
        <w:t xml:space="preserve">(в ред. </w:t>
      </w:r>
      <w:hyperlink w:history="0" r:id="rId64" w:tooltip="Постановление Губернатора Белгородской обл. от 01.03.2023 N 25 &quot;О внесении изменений в постановление Губернатора Белгородской области от 6 ноября 2007 года N 138&quot; {КонсультантПлюс}">
        <w:r>
          <w:rPr>
            <w:sz w:val="20"/>
            <w:color w:val="0000ff"/>
          </w:rPr>
          <w:t xml:space="preserve">Постановления</w:t>
        </w:r>
      </w:hyperlink>
      <w:r>
        <w:rPr>
          <w:sz w:val="20"/>
        </w:rPr>
        <w:t xml:space="preserve"> Губернатора Белгородской области от 01.03.2023 N 25)</w:t>
      </w:r>
    </w:p>
    <w:p>
      <w:pPr>
        <w:pStyle w:val="0"/>
      </w:pPr>
      <w:r>
        <w:rPr>
          <w:sz w:val="20"/>
        </w:rPr>
      </w:r>
    </w:p>
    <w:p>
      <w:pPr>
        <w:pStyle w:val="0"/>
      </w:pPr>
      <w:r>
        <w:rPr>
          <w:sz w:val="20"/>
        </w:rPr>
      </w:r>
    </w:p>
    <w:p>
      <w:pPr>
        <w:pStyle w:val="0"/>
        <w:jc w:val="both"/>
        <w:pBdr>
          <w:bottom w:val="single" w:sz="6" w:space="0" w:color="auto"/>
        </w:pBdr>
        <w:spacing w:before="100" w:after="100"/>
        <w:rPr>
          <w:sz w:val="2"/>
          <w:szCs w:val="2"/>
        </w:rPr>
      </w:pPr>
    </w:p>
    <w:sectPr>
      <w:headerReference w:type="default" r:id="rId5"/>
      <w:headerReference w:type="first" r:id="rId5"/>
      <w:footerReference w:type="default" r:id="rId6"/>
      <w:footerReference w:type="first" r:id="rId6"/>
      <w:pgSz w:w="11906" w:h="16838"/>
      <w:pgMar w:top="1440" w:right="566" w:bottom="1440" w:left="1133" w:header="0" w:footer="0" w:gutter="0"/>
      <w:titlePg/>
    </w:sectPr>
  </w:body>
</w:document>
</file>

<file path=word/footer1.xml><?xml version="1.0" encoding="utf-8"?>
<w:ft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p>
    <w:pPr>
      <w:pBdr>
        <w:bottom w:val="single" w:sz="12" w:space="0" w:color="auto"/>
      </w:pBdr>
      <w:rPr>
        <w:sz w:val="2"/>
        <w:szCs w:val="2"/>
      </w:rPr>
    </w:pPr>
  </w:p>
  <w:tbl>
    <w:tblPr>
      <w:tblW w:w="5000" w:type="pct"/>
      <w:tblInd w:w="0" w:type="dxa"/>
      <w:tblCellMar>
        <w:left w:w="40" w:type="dxa"/>
        <w:right w:w="40" w:type="dxa"/>
      </w:tblCellMar>
      <w:tblLook w:firstRow="0" w:lastRow="0" w:firstColumn="0" w:lastColumn="0" w:noHBand="0" w:noVBand="0"/>
    </w:tblPr>
    <w:tblGrid>
      <w:gridCol w:w="1"/>
      <w:gridCol w:w="1"/>
      <w:gridCol w:w="1"/>
    </w:tblGrid>
    <w:tr>
      <w:trPr>
        <w:trHeight w:hRule="exact" w:val="1663"/>
      </w:trPr>
      <w:tc>
        <w:tcPr>
          <w:tcW w:w="1650" w:type="pct"/>
          <w:vAlign w:val="center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  <w:noProof/>
            </w:rPr>
            <w:t>КонсультантПлюс</w:t>
          </w:r>
          <w:r>
            <w:rPr>
              <w:rFonts w:ascii="Tahoma" w:hAnsi="Tahoma" w:cs="Tahoma"/>
              <w:b/>
              <w:sz w:val="16"/>
              <w:szCs w:val="16"/>
              <w:noProof/>
            </w:rPr>
            <w:br/>
            <w:t>надежная правовая поддержка</w:t>
          </w:r>
        </w:p>
      </w:tc>
      <w:tc>
        <w:tcPr>
          <w:tcW w:w="1700" w:type="pct"/>
          <w:vAlign w:val="center"/>
        </w:tcPr>
        <w:p>
          <w:pPr>
            <w:jc w:val="center"/>
          </w:pPr>
          <w:hyperlink r:id="rId1" w:history="0">
            <w:r>
              <w:rPr>
                <w:rFonts w:ascii="Tahoma" w:hAnsi="Tahoma" w:cs="Tahoma"/>
                <w:b/>
                <w:color w:val="0000FF"/>
              </w:rPr>
              <w:t>www.consultant.ru</w:t>
            </w:r>
          </w:hyperlink>
        </w:p>
      </w:tc>
      <w:tc>
        <w:tcPr>
          <w:tcW w:w="1650" w:type="pct"/>
          <w:vAlign w:val="center"/>
        </w:tcPr>
        <w:p>
          <w:pPr>
            <w:jc w:val="end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>PAGE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>NUMPAGES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</w:p>
      </w:tc>
    </w:tr>
  </w:tbl>
  <w:p>
    <w:r>
      <w:rPr>
        <w:sz w:val="2"/>
        <w:szCs w:val="2"/>
      </w:rPr>
      <w:t>1</w:t>
    </w:r>
  </w:p>
</w:ftr>
</file>

<file path=word/header1.xml><?xml version="1.0" encoding="utf-8"?>
<w:hd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hRule="exact" w:val="1683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>Постановление губернатора Белгородской обл. от 06.11.2007 N 138</w:t>
            <w:br/>
            <w:t>(ред. от 01.03.2023)</w:t>
            <w:br/>
            <w:t>"О мерах, направленных на обеспечен...</w:t>
          </w:r>
        </w:p>
      </w:tc>
      <w:tc>
        <w:tcPr>
          <w:tcW w:w="2300" w:type="pct"/>
          <w:vAlign w:val="center"/>
        </w:tcPr>
        <w:p>
          <w:pPr>
            <w:jc w:val="end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  <w:noProof/>
            </w:rPr>
            <w:t xml:space="preserve">Документ предоставлен </w:t>
          </w:r>
          <w:hyperlink r:id="rId1" w:history="0" w:tooltip="КонсультантПлюс - надежная правовая система">
            <w:r>
              <w:rPr>
                <w:rFonts w:ascii="Tahoma" w:hAnsi="Tahoma" w:cs="Tahoma"/>
                <w:color w:val="0000FF"/>
                <w:sz w:val="18"/>
                <w:szCs w:val="18"/>
                <w:noProof/>
              </w:rPr>
              <w:t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>Дата сохранения: 24.04.2024</w:t>
          </w:r>
        </w:p>
      </w:tc>
    </w:tr>
  </w:tbl>
  <w:p>
    <w:pPr>
      <w:pBdr>
        <w:bottom w:val="single" w:sz="12" w:space="0" w:color="auto"/>
      </w:pBdr>
      <w:rPr>
        <w:sz w:val="2"/>
        <w:szCs w:val="2"/>
      </w:rPr>
    </w:pPr>
  </w:p>
  <w:p/>
</w:hdr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pPrDefault>
      <w:pPr>
        <w:spacing w:before="0" w:after="0" w:line="240" w:lineRule="auto"/>
      </w:pPr>
    </w:pPrDefault>
  </w:docDefaults>
  <w:style w:type="paragraph" w:default="1" w:customStyle="1" w:styleId="0">
    <w:name w:val="ConsPlusNormal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1">
    <w:name w:val="ConsPlusNonforma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2">
    <w:name w:val="ConsPlusTitle"/>
    <w:pPr>
      <w:widowControl w:val="0"/>
      <w:autoSpaceDE w:val="0"/>
      <w:autoSpaceDN w:val="0"/>
    </w:pPr>
    <w:rPr>
      <w:rFonts w:ascii="Arial" w:hAnsi="Arial" w:cs="Arial"/>
      <w:sz w:val="20"/>
      <w:b/>
    </w:rPr>
  </w:style>
  <w:style w:type="paragraph" w:customStyle="1" w:styleId="3">
    <w:name w:val="ConsPlusCell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4">
    <w:name w:val="ConsPlusDocLis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5">
    <w:name w:val="ConsPlusTitlePage"/>
    <w:pPr>
      <w:widowControl w:val="0"/>
      <w:autoSpaceDE w:val="0"/>
      <w:autoSpaceDN w:val="0"/>
    </w:pPr>
    <w:rPr>
      <w:rFonts w:ascii="Tahoma" w:hAnsi="Tahoma" w:cs="Tahoma"/>
      <w:sz w:val="20"/>
    </w:rPr>
  </w:style>
  <w:style w:type="paragraph" w:customStyle="1" w:styleId="6">
    <w:name w:val="ConsPlusJurTerm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7">
    <w:name w:val="ConsPlusTextList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8">
    <w:name w:val="ConsPlusTextList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default="1" w:customStyle="1" w:styleId="0">
    <w:name w:val="ConsPlusNormal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1">
    <w:name w:val="ConsPlusNonforma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2">
    <w:name w:val="ConsPlusTitle"/>
    <w:pPr>
      <w:widowControl w:val="0"/>
      <w:autoSpaceDE w:val="0"/>
      <w:autoSpaceDN w:val="0"/>
    </w:pPr>
    <w:rPr>
      <w:rFonts w:ascii="Arial" w:hAnsi="Arial" w:cs="Arial"/>
      <w:sz w:val="20"/>
      <w:b/>
    </w:rPr>
  </w:style>
  <w:style w:type="paragraph" w:customStyle="1" w:styleId="3">
    <w:name w:val="ConsPlusCell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4">
    <w:name w:val="ConsPlusDocLis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5">
    <w:name w:val="ConsPlusTitlePage"/>
    <w:pPr>
      <w:widowControl w:val="0"/>
      <w:autoSpaceDE w:val="0"/>
      <w:autoSpaceDN w:val="0"/>
    </w:pPr>
    <w:rPr>
      <w:rFonts w:ascii="Tahoma" w:hAnsi="Tahoma" w:cs="Tahoma"/>
      <w:sz w:val="20"/>
    </w:rPr>
  </w:style>
  <w:style w:type="paragraph" w:customStyle="1" w:styleId="6">
    <w:name w:val="ConsPlusJurTerm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7">
    <w:name w:val="ConsPlusTextList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8">
    <w:name w:val="ConsPlusTextList"/>
    <w:pPr>
      <w:widowControl w:val="0"/>
      <w:autoSpaceDE w:val="0"/>
      <w:autoSpaceDN w:val="0"/>
    </w:pPr>
    <w:rPr>
      <w:rFonts w:ascii="Arial" w:hAnsi="Arial" w:cs="Arial"/>
      <w:sz w:val="20"/>
    </w:rPr>
  </w:style>
</w:styles>
</file>

<file path=word/_rels/document.xml.rels>&#65279;<?xml version="1.0" encoding="UTF-8" standalone="yes"?>
<Relationships xmlns="http://schemas.openxmlformats.org/package/2006/relationships">
	<Relationship Id="rId1" Type="http://schemas.openxmlformats.org/officeDocument/2006/relationships/styles" Target="styles.xml"/>
	<Relationship Id="rId2" Type="http://schemas.openxmlformats.org/officeDocument/2006/relationships/image" Target="media/image1.png"/>
	<Relationship Id="rId3" Type="http://schemas.openxmlformats.org/officeDocument/2006/relationships/hyperlink" Target="https://www.consultant.ru" TargetMode = "External"/>
	<Relationship Id="rId4" Type="http://schemas.openxmlformats.org/officeDocument/2006/relationships/hyperlink" Target="https://www.consultant.ru" TargetMode = "External"/>
	<Relationship Id="rId5" Type="http://schemas.openxmlformats.org/officeDocument/2006/relationships/header" Target="header1.xml"/>
	<Relationship Id="rId6" Type="http://schemas.openxmlformats.org/officeDocument/2006/relationships/footer" Target="footer1.xml"/>
	<Relationship Id="rId7" Type="http://schemas.openxmlformats.org/officeDocument/2006/relationships/hyperlink" Target="https://login.consultant.ru/link/?req=doc&amp;base=RLAW404&amp;n=14147&amp;dst=100004" TargetMode = "External"/>
	<Relationship Id="rId8" Type="http://schemas.openxmlformats.org/officeDocument/2006/relationships/hyperlink" Target="https://login.consultant.ru/link/?req=doc&amp;base=RLAW404&amp;n=16601&amp;dst=100004" TargetMode = "External"/>
	<Relationship Id="rId9" Type="http://schemas.openxmlformats.org/officeDocument/2006/relationships/hyperlink" Target="https://login.consultant.ru/link/?req=doc&amp;base=RLAW404&amp;n=52218&amp;dst=100005" TargetMode = "External"/>
	<Relationship Id="rId10" Type="http://schemas.openxmlformats.org/officeDocument/2006/relationships/hyperlink" Target="https://login.consultant.ru/link/?req=doc&amp;base=RLAW404&amp;n=91405&amp;dst=100005" TargetMode = "External"/>
	<Relationship Id="rId11" Type="http://schemas.openxmlformats.org/officeDocument/2006/relationships/hyperlink" Target="https://login.consultant.ru/link/?req=doc&amp;base=LAW&amp;n=182842" TargetMode = "External"/>
	<Relationship Id="rId12" Type="http://schemas.openxmlformats.org/officeDocument/2006/relationships/hyperlink" Target="https://login.consultant.ru/link/?req=doc&amp;base=RLAW404&amp;n=91405&amp;dst=100006" TargetMode = "External"/>
	<Relationship Id="rId13" Type="http://schemas.openxmlformats.org/officeDocument/2006/relationships/hyperlink" Target="https://login.consultant.ru/link/?req=doc&amp;base=RLAW404&amp;n=52218&amp;dst=100007" TargetMode = "External"/>
	<Relationship Id="rId14" Type="http://schemas.openxmlformats.org/officeDocument/2006/relationships/hyperlink" Target="https://login.consultant.ru/link/?req=doc&amp;base=RLAW404&amp;n=52218&amp;dst=100008" TargetMode = "External"/>
	<Relationship Id="rId15" Type="http://schemas.openxmlformats.org/officeDocument/2006/relationships/hyperlink" Target="https://login.consultant.ru/link/?req=doc&amp;base=LAW&amp;n=469770" TargetMode = "External"/>
	<Relationship Id="rId16" Type="http://schemas.openxmlformats.org/officeDocument/2006/relationships/hyperlink" Target="https://login.consultant.ru/link/?req=doc&amp;base=RLAW404&amp;n=14147&amp;dst=100005" TargetMode = "External"/>
	<Relationship Id="rId17" Type="http://schemas.openxmlformats.org/officeDocument/2006/relationships/hyperlink" Target="https://login.consultant.ru/link/?req=doc&amp;base=RLAW404&amp;n=91405&amp;dst=100008" TargetMode = "External"/>
	<Relationship Id="rId18" Type="http://schemas.openxmlformats.org/officeDocument/2006/relationships/hyperlink" Target="https://login.consultant.ru/link/?req=doc&amp;base=RLAW404&amp;n=14147&amp;dst=100006" TargetMode = "External"/>
	<Relationship Id="rId19" Type="http://schemas.openxmlformats.org/officeDocument/2006/relationships/hyperlink" Target="https://login.consultant.ru/link/?req=doc&amp;base=RLAW404&amp;n=91405&amp;dst=100010" TargetMode = "External"/>
	<Relationship Id="rId20" Type="http://schemas.openxmlformats.org/officeDocument/2006/relationships/hyperlink" Target="https://login.consultant.ru/link/?req=doc&amp;base=RLAW404&amp;n=91405&amp;dst=100011" TargetMode = "External"/>
	<Relationship Id="rId21" Type="http://schemas.openxmlformats.org/officeDocument/2006/relationships/hyperlink" Target="https://login.consultant.ru/link/?req=doc&amp;base=RLAW404&amp;n=91405&amp;dst=100011" TargetMode = "External"/>
	<Relationship Id="rId22" Type="http://schemas.openxmlformats.org/officeDocument/2006/relationships/hyperlink" Target="https://login.consultant.ru/link/?req=doc&amp;base=RLAW404&amp;n=14147&amp;dst=100007" TargetMode = "External"/>
	<Relationship Id="rId23" Type="http://schemas.openxmlformats.org/officeDocument/2006/relationships/hyperlink" Target="https://login.consultant.ru/link/?req=doc&amp;base=RLAW404&amp;n=16601&amp;dst=100006" TargetMode = "External"/>
	<Relationship Id="rId24" Type="http://schemas.openxmlformats.org/officeDocument/2006/relationships/hyperlink" Target="https://login.consultant.ru/link/?req=doc&amp;base=RLAW404&amp;n=52218&amp;dst=100010" TargetMode = "External"/>
	<Relationship Id="rId25" Type="http://schemas.openxmlformats.org/officeDocument/2006/relationships/hyperlink" Target="https://login.consultant.ru/link/?req=doc&amp;base=RLAW404&amp;n=91405&amp;dst=100013" TargetMode = "External"/>
	<Relationship Id="rId26" Type="http://schemas.openxmlformats.org/officeDocument/2006/relationships/hyperlink" Target="https://login.consultant.ru/link/?req=doc&amp;base=RLAW404&amp;n=16601&amp;dst=100007" TargetMode = "External"/>
	<Relationship Id="rId27" Type="http://schemas.openxmlformats.org/officeDocument/2006/relationships/hyperlink" Target="https://login.consultant.ru/link/?req=doc&amp;base=RLAW404&amp;n=52218&amp;dst=100011" TargetMode = "External"/>
	<Relationship Id="rId28" Type="http://schemas.openxmlformats.org/officeDocument/2006/relationships/hyperlink" Target="https://login.consultant.ru/link/?req=doc&amp;base=RLAW404&amp;n=91405&amp;dst=100014" TargetMode = "External"/>
	<Relationship Id="rId29" Type="http://schemas.openxmlformats.org/officeDocument/2006/relationships/hyperlink" Target="https://login.consultant.ru/link/?req=doc&amp;base=RLAW404&amp;n=91405&amp;dst=100016" TargetMode = "External"/>
	<Relationship Id="rId30" Type="http://schemas.openxmlformats.org/officeDocument/2006/relationships/hyperlink" Target="https://login.consultant.ru/link/?req=doc&amp;base=RLAW404&amp;n=14147&amp;dst=100008" TargetMode = "External"/>
	<Relationship Id="rId31" Type="http://schemas.openxmlformats.org/officeDocument/2006/relationships/hyperlink" Target="https://login.consultant.ru/link/?req=doc&amp;base=RLAW404&amp;n=52218&amp;dst=100012" TargetMode = "External"/>
	<Relationship Id="rId32" Type="http://schemas.openxmlformats.org/officeDocument/2006/relationships/hyperlink" Target="https://login.consultant.ru/link/?req=doc&amp;base=RLAW404&amp;n=91405&amp;dst=100017" TargetMode = "External"/>
	<Relationship Id="rId33" Type="http://schemas.openxmlformats.org/officeDocument/2006/relationships/hyperlink" Target="https://login.consultant.ru/link/?req=doc&amp;base=RLAW404&amp;n=14147&amp;dst=100009" TargetMode = "External"/>
	<Relationship Id="rId34" Type="http://schemas.openxmlformats.org/officeDocument/2006/relationships/hyperlink" Target="https://login.consultant.ru/link/?req=doc&amp;base=RLAW404&amp;n=16601&amp;dst=100007" TargetMode = "External"/>
	<Relationship Id="rId35" Type="http://schemas.openxmlformats.org/officeDocument/2006/relationships/hyperlink" Target="https://login.consultant.ru/link/?req=doc&amp;base=RLAW404&amp;n=52218&amp;dst=100013" TargetMode = "External"/>
	<Relationship Id="rId36" Type="http://schemas.openxmlformats.org/officeDocument/2006/relationships/hyperlink" Target="https://login.consultant.ru/link/?req=doc&amp;base=RLAW404&amp;n=91405&amp;dst=100014" TargetMode = "External"/>
	<Relationship Id="rId37" Type="http://schemas.openxmlformats.org/officeDocument/2006/relationships/hyperlink" Target="https://login.consultant.ru/link/?req=doc&amp;base=RLAW404&amp;n=91405&amp;dst=100016" TargetMode = "External"/>
	<Relationship Id="rId38" Type="http://schemas.openxmlformats.org/officeDocument/2006/relationships/hyperlink" Target="https://login.consultant.ru/link/?req=doc&amp;base=RLAW404&amp;n=91405&amp;dst=100016" TargetMode = "External"/>
	<Relationship Id="rId39" Type="http://schemas.openxmlformats.org/officeDocument/2006/relationships/hyperlink" Target="https://login.consultant.ru/link/?req=doc&amp;base=RLAW404&amp;n=91405&amp;dst=100019" TargetMode = "External"/>
	<Relationship Id="rId40" Type="http://schemas.openxmlformats.org/officeDocument/2006/relationships/hyperlink" Target="https://login.consultant.ru/link/?req=doc&amp;base=RLAW404&amp;n=91405&amp;dst=100019" TargetMode = "External"/>
	<Relationship Id="rId41" Type="http://schemas.openxmlformats.org/officeDocument/2006/relationships/hyperlink" Target="https://login.consultant.ru/link/?req=doc&amp;base=RLAW404&amp;n=16601&amp;dst=100007" TargetMode = "External"/>
	<Relationship Id="rId42" Type="http://schemas.openxmlformats.org/officeDocument/2006/relationships/hyperlink" Target="https://login.consultant.ru/link/?req=doc&amp;base=RLAW404&amp;n=52218&amp;dst=100014" TargetMode = "External"/>
	<Relationship Id="rId43" Type="http://schemas.openxmlformats.org/officeDocument/2006/relationships/hyperlink" Target="https://login.consultant.ru/link/?req=doc&amp;base=RLAW404&amp;n=91405&amp;dst=100014" TargetMode = "External"/>
	<Relationship Id="rId44" Type="http://schemas.openxmlformats.org/officeDocument/2006/relationships/hyperlink" Target="https://login.consultant.ru/link/?req=doc&amp;base=RLAW404&amp;n=52218&amp;dst=100015" TargetMode = "External"/>
	<Relationship Id="rId45" Type="http://schemas.openxmlformats.org/officeDocument/2006/relationships/hyperlink" Target="https://login.consultant.ru/link/?req=doc&amp;base=RLAW404&amp;n=91405&amp;dst=100020" TargetMode = "External"/>
	<Relationship Id="rId46" Type="http://schemas.openxmlformats.org/officeDocument/2006/relationships/hyperlink" Target="https://login.consultant.ru/link/?req=doc&amp;base=RLAW404&amp;n=52218&amp;dst=100014" TargetMode = "External"/>
	<Relationship Id="rId47" Type="http://schemas.openxmlformats.org/officeDocument/2006/relationships/hyperlink" Target="https://login.consultant.ru/link/?req=doc&amp;base=RLAW404&amp;n=91405&amp;dst=100020" TargetMode = "External"/>
	<Relationship Id="rId48" Type="http://schemas.openxmlformats.org/officeDocument/2006/relationships/hyperlink" Target="https://login.consultant.ru/link/?req=doc&amp;base=RLAW404&amp;n=16601&amp;dst=100007" TargetMode = "External"/>
	<Relationship Id="rId49" Type="http://schemas.openxmlformats.org/officeDocument/2006/relationships/hyperlink" Target="https://login.consultant.ru/link/?req=doc&amp;base=RLAW404&amp;n=52218&amp;dst=100014" TargetMode = "External"/>
	<Relationship Id="rId50" Type="http://schemas.openxmlformats.org/officeDocument/2006/relationships/hyperlink" Target="https://login.consultant.ru/link/?req=doc&amp;base=RLAW404&amp;n=91405&amp;dst=100014" TargetMode = "External"/>
	<Relationship Id="rId51" Type="http://schemas.openxmlformats.org/officeDocument/2006/relationships/hyperlink" Target="https://login.consultant.ru/link/?req=doc&amp;base=RLAW404&amp;n=91405&amp;dst=100018" TargetMode = "External"/>
	<Relationship Id="rId52" Type="http://schemas.openxmlformats.org/officeDocument/2006/relationships/hyperlink" Target="https://login.consultant.ru/link/?req=doc&amp;base=RLAW404&amp;n=91405&amp;dst=100021" TargetMode = "External"/>
	<Relationship Id="rId53" Type="http://schemas.openxmlformats.org/officeDocument/2006/relationships/hyperlink" Target="https://login.consultant.ru/link/?req=doc&amp;base=RLAW404&amp;n=91405&amp;dst=100016" TargetMode = "External"/>
	<Relationship Id="rId54" Type="http://schemas.openxmlformats.org/officeDocument/2006/relationships/hyperlink" Target="https://login.consultant.ru/link/?req=doc&amp;base=RLAW404&amp;n=52218&amp;dst=100016" TargetMode = "External"/>
	<Relationship Id="rId55" Type="http://schemas.openxmlformats.org/officeDocument/2006/relationships/hyperlink" Target="https://login.consultant.ru/link/?req=doc&amp;base=RLAW404&amp;n=16601&amp;dst=100008" TargetMode = "External"/>
	<Relationship Id="rId56" Type="http://schemas.openxmlformats.org/officeDocument/2006/relationships/hyperlink" Target="https://login.consultant.ru/link/?req=doc&amp;base=RLAW404&amp;n=52218&amp;dst=100016" TargetMode = "External"/>
	<Relationship Id="rId57" Type="http://schemas.openxmlformats.org/officeDocument/2006/relationships/hyperlink" Target="https://login.consultant.ru/link/?req=doc&amp;base=RLAW404&amp;n=91405&amp;dst=100016" TargetMode = "External"/>
	<Relationship Id="rId58" Type="http://schemas.openxmlformats.org/officeDocument/2006/relationships/hyperlink" Target="https://login.consultant.ru/link/?req=doc&amp;base=RLAW404&amp;n=91405&amp;dst=100016" TargetMode = "External"/>
	<Relationship Id="rId59" Type="http://schemas.openxmlformats.org/officeDocument/2006/relationships/hyperlink" Target="https://login.consultant.ru/link/?req=doc&amp;base=RLAW404&amp;n=52218&amp;dst=100017" TargetMode = "External"/>
	<Relationship Id="rId60" Type="http://schemas.openxmlformats.org/officeDocument/2006/relationships/hyperlink" Target="https://login.consultant.ru/link/?req=doc&amp;base=RLAW404&amp;n=52218&amp;dst=100018" TargetMode = "External"/>
	<Relationship Id="rId61" Type="http://schemas.openxmlformats.org/officeDocument/2006/relationships/hyperlink" Target="https://login.consultant.ru/link/?req=doc&amp;base=RLAW404&amp;n=91405&amp;dst=100016" TargetMode = "External"/>
	<Relationship Id="rId62" Type="http://schemas.openxmlformats.org/officeDocument/2006/relationships/hyperlink" Target="https://login.consultant.ru/link/?req=doc&amp;base=RLAW404&amp;n=52218&amp;dst=100019" TargetMode = "External"/>
	<Relationship Id="rId63" Type="http://schemas.openxmlformats.org/officeDocument/2006/relationships/hyperlink" Target="https://login.consultant.ru/link/?req=doc&amp;base=RLAW404&amp;n=91405&amp;dst=100015" TargetMode = "External"/>
	<Relationship Id="rId64" Type="http://schemas.openxmlformats.org/officeDocument/2006/relationships/hyperlink" Target="https://login.consultant.ru/link/?req=doc&amp;base=RLAW404&amp;n=91405&amp;dst=100016" TargetMode = "External"/>
</Relationships>
</file>

<file path=word/_rels/footer1.xml.rels>&#65279;<?xml version="1.0" encoding="UTF-8" standalone="yes"?>
<Relationships xmlns="http://schemas.openxmlformats.org/package/2006/relationships">
	<Relationship Id="rId1" Type="http://schemas.openxmlformats.org/officeDocument/2006/relationships/hyperlink" Target="https://www.consultant.ru" TargetMode = "External"/>
</Relationships>
</file>

<file path=word/_rels/header1.xml.rels>&#65279;<?xml version="1.0" encoding="UTF-8" standalone="yes"?>
<Relationships xmlns="http://schemas.openxmlformats.org/package/2006/relationships">
	<Relationship Id="rId1" Type="http://schemas.openxmlformats.org/officeDocument/2006/relationships/hyperlink" Target="https://www.consultant.ru" TargetMode = "External"/>
</Relationships>
</file>

<file path=docProps/app.xml><?xml version="1.0" encoding="utf-8"?>
<Properties xmlns="http://schemas.openxmlformats.org/officeDocument/2006/extended-properties" xmlns:vt="http://schemas.openxmlformats.org/officeDocument/2006/docPropsVTypes">
  <Application>КонсультантПлюс Версия 4024.00.01</Application>
  <Company>КонсультантПлюс Версия 4024.00.01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 губернатора Белгородской обл. от 06.11.2007 N 138
(ред. от 01.03.2023)
"О мерах, направленных на обеспечение граждан, включенных в Федеральный регистр лиц, имеющих право на получение государственной социальной помощи и не отказавшихся от получения социальной услуги в виде дополнительной бесплатной медицинской помощи, лекарственными средствами, изделиями медицинского назначения, также специализированными продуктами лечебного питания для детей-инвалидов"
(вместе с "Порядком организации обеспечен</dc:title>
  <dcterms:created xsi:type="dcterms:W3CDTF">2024-04-24T09:30:16Z</dcterms:created>
</cp:coreProperties>
</file>